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6809A" w14:textId="0EECB535" w:rsidR="00693BF8" w:rsidRDefault="004B15E2" w:rsidP="00065A95">
      <w:pPr>
        <w:pStyle w:val="NoSpacing"/>
        <w:rPr>
          <w:rFonts w:asciiTheme="majorHAnsi" w:eastAsiaTheme="majorEastAsia" w:hAnsiTheme="majorHAnsi" w:cstheme="minorHAnsi"/>
          <w:color w:val="6B1275" w:themeColor="accent1" w:themeShade="BF"/>
          <w:sz w:val="32"/>
          <w:szCs w:val="20"/>
        </w:rPr>
      </w:pPr>
      <w:bookmarkStart w:id="0" w:name="_Hlk188275869"/>
      <w:bookmarkEnd w:id="0"/>
      <w:r w:rsidRPr="004B15E2">
        <w:rPr>
          <w:rFonts w:asciiTheme="majorHAnsi" w:eastAsiaTheme="majorEastAsia" w:hAnsiTheme="majorHAnsi" w:cstheme="minorHAnsi"/>
          <w:color w:val="6B1275" w:themeColor="accent1" w:themeShade="BF"/>
          <w:sz w:val="32"/>
          <w:szCs w:val="20"/>
        </w:rPr>
        <w:t>University of Surrey Net Zero Carbon Plan (NZC) for Scope 1 &amp; 2 Emissions: 202</w:t>
      </w:r>
      <w:r w:rsidR="003E22D0">
        <w:rPr>
          <w:rFonts w:asciiTheme="majorHAnsi" w:eastAsiaTheme="majorEastAsia" w:hAnsiTheme="majorHAnsi" w:cstheme="minorHAnsi"/>
          <w:color w:val="6B1275" w:themeColor="accent1" w:themeShade="BF"/>
          <w:sz w:val="32"/>
          <w:szCs w:val="20"/>
        </w:rPr>
        <w:t>5</w:t>
      </w:r>
      <w:r w:rsidRPr="004B15E2">
        <w:rPr>
          <w:rFonts w:asciiTheme="majorHAnsi" w:eastAsiaTheme="majorEastAsia" w:hAnsiTheme="majorHAnsi" w:cstheme="minorHAnsi"/>
          <w:color w:val="6B1275" w:themeColor="accent1" w:themeShade="BF"/>
          <w:sz w:val="32"/>
          <w:szCs w:val="20"/>
        </w:rPr>
        <w:t>-2030</w:t>
      </w:r>
    </w:p>
    <w:p w14:paraId="75031098" w14:textId="77777777" w:rsidR="004B15E2" w:rsidRDefault="004B15E2" w:rsidP="00065A95">
      <w:pPr>
        <w:pStyle w:val="NoSpacing"/>
        <w:rPr>
          <w:rFonts w:cstheme="minorHAnsi"/>
          <w:szCs w:val="20"/>
        </w:rPr>
      </w:pPr>
    </w:p>
    <w:p w14:paraId="1A6AA8F5" w14:textId="77777777" w:rsidR="000D7A64" w:rsidRPr="00D973A7" w:rsidRDefault="000D7A64" w:rsidP="000D7A64">
      <w:pPr>
        <w:pStyle w:val="NoSpacing"/>
        <w:rPr>
          <w:rFonts w:cstheme="minorHAnsi"/>
          <w:b/>
          <w:bCs/>
          <w:sz w:val="28"/>
          <w:szCs w:val="28"/>
        </w:rPr>
      </w:pPr>
      <w:r w:rsidRPr="00D973A7">
        <w:rPr>
          <w:rFonts w:cstheme="minorHAnsi"/>
          <w:b/>
          <w:bCs/>
          <w:sz w:val="28"/>
          <w:szCs w:val="28"/>
        </w:rPr>
        <w:t>Introduction</w:t>
      </w:r>
    </w:p>
    <w:p w14:paraId="78C1F858" w14:textId="77777777" w:rsidR="000D7A64" w:rsidRPr="000D7A64" w:rsidRDefault="000D7A64" w:rsidP="000D7A64">
      <w:pPr>
        <w:pStyle w:val="NoSpacing"/>
        <w:rPr>
          <w:rFonts w:cstheme="minorHAnsi"/>
          <w:b/>
          <w:bCs/>
          <w:szCs w:val="20"/>
        </w:rPr>
      </w:pPr>
    </w:p>
    <w:p w14:paraId="632C776B" w14:textId="77777777" w:rsidR="008E5023" w:rsidRPr="008E5023" w:rsidRDefault="008E5023" w:rsidP="008E5023">
      <w:pPr>
        <w:pStyle w:val="NoSpacing"/>
        <w:rPr>
          <w:rFonts w:cstheme="minorHAnsi"/>
          <w:szCs w:val="20"/>
        </w:rPr>
      </w:pPr>
      <w:r w:rsidRPr="008E5023">
        <w:rPr>
          <w:rFonts w:cstheme="minorHAnsi"/>
          <w:szCs w:val="20"/>
        </w:rPr>
        <w:t xml:space="preserve">The University of Surrey is committed to achieving </w:t>
      </w:r>
      <w:r w:rsidRPr="008E5023">
        <w:rPr>
          <w:rFonts w:cstheme="minorHAnsi"/>
          <w:b/>
          <w:bCs/>
          <w:szCs w:val="20"/>
        </w:rPr>
        <w:t>Net Zero Carbon for Scope 1 &amp; 2 emissions by 2030</w:t>
      </w:r>
      <w:r w:rsidRPr="008E5023">
        <w:rPr>
          <w:rFonts w:cstheme="minorHAnsi"/>
          <w:szCs w:val="20"/>
        </w:rPr>
        <w:t>. This plan outlines our pathway to deliver substantial carbon reductions through strategic energy demand reduction, decarbonisation of energy supply, and behavioural change. While this document focuses on Scope 1 &amp; 2 emissions, a complementary strategy for Scope 3 emissions and a Climate Adaptation and Resilience Plan (CARP) will be developed by 2025.</w:t>
      </w:r>
    </w:p>
    <w:p w14:paraId="085BAA04" w14:textId="77777777" w:rsidR="003E22D0" w:rsidRDefault="003E22D0" w:rsidP="008E5023">
      <w:pPr>
        <w:pStyle w:val="NoSpacing"/>
        <w:rPr>
          <w:rFonts w:cstheme="minorHAnsi"/>
          <w:szCs w:val="20"/>
        </w:rPr>
      </w:pPr>
    </w:p>
    <w:p w14:paraId="3BEE250E" w14:textId="29F0723F" w:rsidR="008E5023" w:rsidRPr="008E5023" w:rsidRDefault="008E5023" w:rsidP="008E5023">
      <w:pPr>
        <w:pStyle w:val="NoSpacing"/>
        <w:rPr>
          <w:rFonts w:cstheme="minorHAnsi"/>
          <w:szCs w:val="20"/>
        </w:rPr>
      </w:pPr>
      <w:r w:rsidRPr="008E5023">
        <w:rPr>
          <w:rFonts w:cstheme="minorHAnsi"/>
          <w:szCs w:val="20"/>
        </w:rPr>
        <w:t>The plan aligns with Sustainable Development Goals (SDG) 13 (Climate Action) and 7 (Affordable and Clean Energy) and reflects national and global legislation for carbon reduction, while supporting the broader transition to a low-carbon society.</w:t>
      </w:r>
    </w:p>
    <w:p w14:paraId="3A10541E" w14:textId="77777777" w:rsidR="008E5023" w:rsidRPr="008E5023" w:rsidRDefault="00000000" w:rsidP="008E5023">
      <w:pPr>
        <w:pStyle w:val="NoSpacing"/>
        <w:rPr>
          <w:rFonts w:cstheme="minorHAnsi"/>
          <w:szCs w:val="20"/>
        </w:rPr>
      </w:pPr>
      <w:r>
        <w:rPr>
          <w:rFonts w:cstheme="minorHAnsi"/>
          <w:szCs w:val="20"/>
        </w:rPr>
        <w:pict w14:anchorId="7F403DB0">
          <v:rect id="_x0000_i1025" style="width:0;height:1.5pt" o:hralign="center" o:hrstd="t" o:hr="t" fillcolor="#a0a0a0" stroked="f"/>
        </w:pict>
      </w:r>
    </w:p>
    <w:p w14:paraId="1F77C80F" w14:textId="77777777" w:rsidR="008E5023" w:rsidRDefault="008E5023" w:rsidP="008E5023">
      <w:pPr>
        <w:pStyle w:val="NoSpacing"/>
        <w:rPr>
          <w:rFonts w:cstheme="minorHAnsi"/>
          <w:b/>
          <w:bCs/>
          <w:szCs w:val="20"/>
        </w:rPr>
      </w:pPr>
      <w:r w:rsidRPr="008E5023">
        <w:rPr>
          <w:rFonts w:cstheme="minorHAnsi"/>
          <w:b/>
          <w:bCs/>
          <w:szCs w:val="20"/>
        </w:rPr>
        <w:t>2. University of Surrey Carbon Emissions Overview (2022/23)</w:t>
      </w:r>
    </w:p>
    <w:p w14:paraId="461D97D3" w14:textId="77777777" w:rsidR="006831A2" w:rsidRPr="008E5023" w:rsidRDefault="006831A2" w:rsidP="008E5023">
      <w:pPr>
        <w:pStyle w:val="NoSpacing"/>
        <w:rPr>
          <w:rFonts w:cstheme="minorHAnsi"/>
          <w:b/>
          <w:bCs/>
          <w:szCs w:val="20"/>
        </w:rPr>
      </w:pPr>
    </w:p>
    <w:p w14:paraId="5142B406" w14:textId="77777777" w:rsidR="008E5023" w:rsidRPr="008E5023" w:rsidRDefault="008E5023" w:rsidP="00EE70A5">
      <w:pPr>
        <w:pStyle w:val="NoSpacing"/>
        <w:numPr>
          <w:ilvl w:val="0"/>
          <w:numId w:val="1"/>
        </w:numPr>
        <w:rPr>
          <w:rFonts w:cstheme="minorHAnsi"/>
          <w:szCs w:val="20"/>
        </w:rPr>
      </w:pPr>
      <w:r w:rsidRPr="008E5023">
        <w:rPr>
          <w:rFonts w:cstheme="minorHAnsi"/>
          <w:b/>
          <w:bCs/>
          <w:szCs w:val="20"/>
        </w:rPr>
        <w:t>Scope 1 (Gas)</w:t>
      </w:r>
      <w:r w:rsidRPr="008E5023">
        <w:rPr>
          <w:rFonts w:cstheme="minorHAnsi"/>
          <w:szCs w:val="20"/>
        </w:rPr>
        <w:t>: 7,926 tonnes CO2e (43,414,898 kWh)</w:t>
      </w:r>
    </w:p>
    <w:p w14:paraId="07013C73" w14:textId="77777777" w:rsidR="008E5023" w:rsidRPr="008E5023" w:rsidRDefault="008E5023" w:rsidP="00EE70A5">
      <w:pPr>
        <w:pStyle w:val="NoSpacing"/>
        <w:numPr>
          <w:ilvl w:val="0"/>
          <w:numId w:val="1"/>
        </w:numPr>
        <w:rPr>
          <w:rFonts w:cstheme="minorHAnsi"/>
          <w:szCs w:val="20"/>
        </w:rPr>
      </w:pPr>
      <w:r w:rsidRPr="008E5023">
        <w:rPr>
          <w:rFonts w:cstheme="minorHAnsi"/>
          <w:b/>
          <w:bCs/>
          <w:szCs w:val="20"/>
        </w:rPr>
        <w:t>Scope 2 (Electricity)</w:t>
      </w:r>
      <w:r w:rsidRPr="008E5023">
        <w:rPr>
          <w:rFonts w:cstheme="minorHAnsi"/>
          <w:szCs w:val="20"/>
        </w:rPr>
        <w:t>: 6,910 tonnes CO2e (33,841,148 kWh)</w:t>
      </w:r>
    </w:p>
    <w:p w14:paraId="5578BB54" w14:textId="77777777" w:rsidR="008E5023" w:rsidRDefault="008E5023" w:rsidP="00EE70A5">
      <w:pPr>
        <w:pStyle w:val="NoSpacing"/>
        <w:numPr>
          <w:ilvl w:val="0"/>
          <w:numId w:val="1"/>
        </w:numPr>
        <w:rPr>
          <w:rFonts w:cstheme="minorHAnsi"/>
          <w:szCs w:val="20"/>
        </w:rPr>
      </w:pPr>
      <w:r w:rsidRPr="008E5023">
        <w:rPr>
          <w:rFonts w:cstheme="minorHAnsi"/>
          <w:b/>
          <w:bCs/>
          <w:szCs w:val="20"/>
        </w:rPr>
        <w:t>Scope 3</w:t>
      </w:r>
      <w:r w:rsidRPr="008E5023">
        <w:rPr>
          <w:rFonts w:cstheme="minorHAnsi"/>
          <w:szCs w:val="20"/>
        </w:rPr>
        <w:t>: 68,950 tonnes CO2e (82% supply chain; remainder travel)</w:t>
      </w:r>
    </w:p>
    <w:p w14:paraId="204FB728" w14:textId="77777777" w:rsidR="006831A2" w:rsidRPr="008E5023" w:rsidRDefault="006831A2" w:rsidP="006831A2">
      <w:pPr>
        <w:pStyle w:val="NoSpacing"/>
        <w:ind w:left="720"/>
        <w:rPr>
          <w:rFonts w:cstheme="minorHAnsi"/>
          <w:szCs w:val="20"/>
        </w:rPr>
      </w:pPr>
    </w:p>
    <w:p w14:paraId="13B75E29" w14:textId="41F9564E" w:rsidR="008E5023" w:rsidRPr="008E5023" w:rsidRDefault="008E5023" w:rsidP="008E5023">
      <w:pPr>
        <w:pStyle w:val="NoSpacing"/>
        <w:rPr>
          <w:rFonts w:cstheme="minorHAnsi"/>
          <w:szCs w:val="20"/>
        </w:rPr>
      </w:pPr>
      <w:r w:rsidRPr="008E5023">
        <w:rPr>
          <w:rFonts w:cstheme="minorHAnsi"/>
          <w:b/>
          <w:bCs/>
          <w:szCs w:val="20"/>
        </w:rPr>
        <w:t>Target</w:t>
      </w:r>
      <w:r w:rsidRPr="008E5023">
        <w:rPr>
          <w:rFonts w:cstheme="minorHAnsi"/>
          <w:szCs w:val="20"/>
        </w:rPr>
        <w:t xml:space="preserve">: Reduce Scope 1 &amp; 2 </w:t>
      </w:r>
      <w:r w:rsidR="0035110F">
        <w:rPr>
          <w:rFonts w:cstheme="minorHAnsi"/>
          <w:szCs w:val="20"/>
        </w:rPr>
        <w:t xml:space="preserve">carbon </w:t>
      </w:r>
      <w:r w:rsidRPr="008E5023">
        <w:rPr>
          <w:rFonts w:cstheme="minorHAnsi"/>
          <w:szCs w:val="20"/>
        </w:rPr>
        <w:t xml:space="preserve">emissions to net zero by 2030, primarily by cutting energy demand and </w:t>
      </w:r>
      <w:r w:rsidR="009338D7">
        <w:rPr>
          <w:rFonts w:cstheme="minorHAnsi"/>
          <w:szCs w:val="20"/>
        </w:rPr>
        <w:t xml:space="preserve">decarbonising heat by </w:t>
      </w:r>
      <w:r w:rsidRPr="008E5023">
        <w:rPr>
          <w:rFonts w:cstheme="minorHAnsi"/>
          <w:szCs w:val="20"/>
        </w:rPr>
        <w:t>shifting to renewable sources.</w:t>
      </w:r>
    </w:p>
    <w:p w14:paraId="7CA3F9CC" w14:textId="77777777" w:rsidR="008E5023" w:rsidRPr="008E5023" w:rsidRDefault="00000000" w:rsidP="008E5023">
      <w:pPr>
        <w:pStyle w:val="NoSpacing"/>
        <w:rPr>
          <w:rFonts w:cstheme="minorHAnsi"/>
          <w:szCs w:val="20"/>
        </w:rPr>
      </w:pPr>
      <w:r>
        <w:rPr>
          <w:rFonts w:cstheme="minorHAnsi"/>
          <w:szCs w:val="20"/>
        </w:rPr>
        <w:pict w14:anchorId="5E8B8E4F">
          <v:rect id="_x0000_i1026" style="width:0;height:1.5pt" o:hralign="center" o:hrstd="t" o:hr="t" fillcolor="#a0a0a0" stroked="f"/>
        </w:pict>
      </w:r>
    </w:p>
    <w:p w14:paraId="39B2FC13" w14:textId="77777777" w:rsidR="008E5023" w:rsidRDefault="008E5023" w:rsidP="008E5023">
      <w:pPr>
        <w:pStyle w:val="NoSpacing"/>
        <w:rPr>
          <w:rFonts w:cstheme="minorHAnsi"/>
          <w:b/>
          <w:bCs/>
          <w:szCs w:val="20"/>
        </w:rPr>
      </w:pPr>
      <w:r w:rsidRPr="008E5023">
        <w:rPr>
          <w:rFonts w:cstheme="minorHAnsi"/>
          <w:b/>
          <w:bCs/>
          <w:szCs w:val="20"/>
        </w:rPr>
        <w:t>3. NZC Framework for Scope 1 &amp; 2 Emissions</w:t>
      </w:r>
    </w:p>
    <w:p w14:paraId="1072343B" w14:textId="77777777" w:rsidR="006831A2" w:rsidRPr="008E5023" w:rsidRDefault="006831A2" w:rsidP="008E5023">
      <w:pPr>
        <w:pStyle w:val="NoSpacing"/>
        <w:rPr>
          <w:rFonts w:cstheme="minorHAnsi"/>
          <w:b/>
          <w:bCs/>
          <w:szCs w:val="20"/>
        </w:rPr>
      </w:pPr>
    </w:p>
    <w:p w14:paraId="227D2D36" w14:textId="40FC8526" w:rsidR="008E5023" w:rsidRDefault="008E5023" w:rsidP="008E5023">
      <w:pPr>
        <w:pStyle w:val="NoSpacing"/>
        <w:rPr>
          <w:rFonts w:cstheme="minorHAnsi"/>
          <w:szCs w:val="20"/>
        </w:rPr>
      </w:pPr>
      <w:r w:rsidRPr="008E5023">
        <w:rPr>
          <w:rFonts w:cstheme="minorHAnsi"/>
          <w:szCs w:val="20"/>
        </w:rPr>
        <w:t xml:space="preserve">Our strategy is built around the </w:t>
      </w:r>
      <w:r w:rsidRPr="008E5023">
        <w:rPr>
          <w:rFonts w:cstheme="minorHAnsi"/>
          <w:b/>
          <w:bCs/>
          <w:szCs w:val="20"/>
        </w:rPr>
        <w:t>8-point NZC framework</w:t>
      </w:r>
      <w:r w:rsidR="00E5376E">
        <w:rPr>
          <w:rFonts w:cstheme="minorHAnsi"/>
          <w:b/>
          <w:bCs/>
          <w:szCs w:val="20"/>
        </w:rPr>
        <w:t xml:space="preserve"> </w:t>
      </w:r>
      <w:r w:rsidR="00E5376E" w:rsidRPr="006B0574">
        <w:rPr>
          <w:rFonts w:cstheme="minorHAnsi"/>
          <w:szCs w:val="20"/>
        </w:rPr>
        <w:t>(s</w:t>
      </w:r>
      <w:r w:rsidR="006B0574" w:rsidRPr="006B0574">
        <w:rPr>
          <w:rFonts w:cstheme="minorHAnsi"/>
          <w:szCs w:val="20"/>
        </w:rPr>
        <w:t>ee appendix one for visual representation)</w:t>
      </w:r>
      <w:r w:rsidRPr="006B0574">
        <w:rPr>
          <w:rFonts w:cstheme="minorHAnsi"/>
          <w:szCs w:val="20"/>
        </w:rPr>
        <w:t>,</w:t>
      </w:r>
      <w:r w:rsidRPr="008E5023">
        <w:rPr>
          <w:rFonts w:cstheme="minorHAnsi"/>
          <w:szCs w:val="20"/>
        </w:rPr>
        <w:t xml:space="preserve"> addressing both energy demand reduction and the decarbonisation of energy supply. These actions will work in parallel, with each contributing toward a robust carbon reduction trajectory.</w:t>
      </w:r>
    </w:p>
    <w:p w14:paraId="7DC3C00B" w14:textId="77777777" w:rsidR="006831A2" w:rsidRPr="008E5023" w:rsidRDefault="006831A2" w:rsidP="008E5023">
      <w:pPr>
        <w:pStyle w:val="NoSpacing"/>
        <w:rPr>
          <w:rFonts w:cstheme="minorHAnsi"/>
          <w:szCs w:val="20"/>
        </w:rPr>
      </w:pPr>
    </w:p>
    <w:p w14:paraId="373C2EF5" w14:textId="36F27884" w:rsidR="008E5023" w:rsidRDefault="008E5023" w:rsidP="008E4507">
      <w:pPr>
        <w:pStyle w:val="NoSpacing"/>
        <w:ind w:left="360"/>
        <w:rPr>
          <w:rFonts w:cstheme="minorHAnsi"/>
          <w:b/>
          <w:bCs/>
          <w:szCs w:val="20"/>
        </w:rPr>
      </w:pPr>
      <w:r w:rsidRPr="008E5023">
        <w:rPr>
          <w:rFonts w:cstheme="minorHAnsi"/>
          <w:b/>
          <w:bCs/>
          <w:szCs w:val="20"/>
        </w:rPr>
        <w:t xml:space="preserve">3.1 Reducing Energy Demand (Target: </w:t>
      </w:r>
      <w:r w:rsidR="00AF4228">
        <w:rPr>
          <w:rFonts w:cstheme="minorHAnsi"/>
          <w:b/>
          <w:bCs/>
          <w:szCs w:val="20"/>
        </w:rPr>
        <w:t>50</w:t>
      </w:r>
      <w:r w:rsidRPr="008E5023">
        <w:rPr>
          <w:rFonts w:cstheme="minorHAnsi"/>
          <w:b/>
          <w:bCs/>
          <w:szCs w:val="20"/>
        </w:rPr>
        <w:t>% Reduction)</w:t>
      </w:r>
    </w:p>
    <w:p w14:paraId="1F8DC380" w14:textId="77777777" w:rsidR="006831A2" w:rsidRPr="008E5023" w:rsidRDefault="006831A2" w:rsidP="008E4507">
      <w:pPr>
        <w:pStyle w:val="NoSpacing"/>
        <w:ind w:left="360"/>
        <w:rPr>
          <w:rFonts w:cstheme="minorHAnsi"/>
          <w:b/>
          <w:bCs/>
          <w:szCs w:val="20"/>
        </w:rPr>
      </w:pPr>
    </w:p>
    <w:p w14:paraId="1AE24BA4" w14:textId="77777777" w:rsidR="008E5023" w:rsidRDefault="008E5023" w:rsidP="008E4507">
      <w:pPr>
        <w:pStyle w:val="NoSpacing"/>
        <w:numPr>
          <w:ilvl w:val="0"/>
          <w:numId w:val="2"/>
        </w:numPr>
        <w:tabs>
          <w:tab w:val="clear" w:pos="720"/>
          <w:tab w:val="num" w:pos="1080"/>
        </w:tabs>
        <w:ind w:left="1080"/>
        <w:rPr>
          <w:rFonts w:cstheme="minorHAnsi"/>
          <w:szCs w:val="20"/>
        </w:rPr>
      </w:pPr>
      <w:r w:rsidRPr="008E5023">
        <w:rPr>
          <w:rFonts w:cstheme="minorHAnsi"/>
          <w:b/>
          <w:bCs/>
          <w:szCs w:val="20"/>
        </w:rPr>
        <w:t>Optimising Space Utilisation</w:t>
      </w:r>
      <w:r w:rsidRPr="008E5023">
        <w:rPr>
          <w:rFonts w:cstheme="minorHAnsi"/>
          <w:szCs w:val="20"/>
        </w:rPr>
        <w:t xml:space="preserve"> (5% reduction)</w:t>
      </w:r>
    </w:p>
    <w:p w14:paraId="0414A3CD" w14:textId="77777777" w:rsidR="00614AE4" w:rsidRPr="008E5023" w:rsidRDefault="00614AE4" w:rsidP="008E4507">
      <w:pPr>
        <w:pStyle w:val="NoSpacing"/>
        <w:ind w:left="720"/>
        <w:rPr>
          <w:rFonts w:cstheme="minorHAnsi"/>
          <w:szCs w:val="20"/>
        </w:rPr>
      </w:pPr>
    </w:p>
    <w:p w14:paraId="7689F6CC" w14:textId="6B1961F8" w:rsidR="00614AE4"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Goal</w:t>
      </w:r>
      <w:r w:rsidRPr="008E5023">
        <w:rPr>
          <w:rFonts w:cstheme="minorHAnsi"/>
          <w:szCs w:val="20"/>
        </w:rPr>
        <w:t>: Match space demand to actual usage, minimising wasted heating, cooling, and lighting.</w:t>
      </w:r>
    </w:p>
    <w:p w14:paraId="5FEAD5F3" w14:textId="77777777" w:rsidR="00407019" w:rsidRPr="008E5023" w:rsidRDefault="00407019" w:rsidP="00407019">
      <w:pPr>
        <w:pStyle w:val="NoSpacing"/>
        <w:numPr>
          <w:ilvl w:val="1"/>
          <w:numId w:val="2"/>
        </w:numPr>
        <w:tabs>
          <w:tab w:val="clear" w:pos="1440"/>
          <w:tab w:val="num" w:pos="1800"/>
        </w:tabs>
        <w:ind w:left="1800"/>
        <w:rPr>
          <w:rFonts w:cstheme="minorHAnsi"/>
          <w:szCs w:val="20"/>
        </w:rPr>
      </w:pPr>
      <w:r w:rsidRPr="008E5023">
        <w:rPr>
          <w:rFonts w:cstheme="minorHAnsi"/>
          <w:b/>
          <w:bCs/>
          <w:szCs w:val="20"/>
        </w:rPr>
        <w:t>Targets</w:t>
      </w:r>
      <w:r w:rsidRPr="008E5023">
        <w:rPr>
          <w:rFonts w:cstheme="minorHAnsi"/>
          <w:szCs w:val="20"/>
        </w:rPr>
        <w:t>:</w:t>
      </w:r>
    </w:p>
    <w:p w14:paraId="4F1EC3E9" w14:textId="3234DB33" w:rsidR="00407019" w:rsidRPr="008E5023" w:rsidRDefault="00407019" w:rsidP="00407019">
      <w:pPr>
        <w:pStyle w:val="NoSpacing"/>
        <w:numPr>
          <w:ilvl w:val="2"/>
          <w:numId w:val="2"/>
        </w:numPr>
        <w:tabs>
          <w:tab w:val="clear" w:pos="2160"/>
          <w:tab w:val="num" w:pos="2520"/>
        </w:tabs>
        <w:ind w:left="2520"/>
        <w:rPr>
          <w:rFonts w:cstheme="minorHAnsi"/>
          <w:szCs w:val="20"/>
        </w:rPr>
      </w:pPr>
      <w:r w:rsidRPr="008E5023">
        <w:rPr>
          <w:rFonts w:cstheme="minorHAnsi"/>
          <w:b/>
          <w:bCs/>
          <w:szCs w:val="20"/>
        </w:rPr>
        <w:t>Space utilisation</w:t>
      </w:r>
      <w:r w:rsidRPr="008E5023">
        <w:rPr>
          <w:rFonts w:cstheme="minorHAnsi"/>
          <w:szCs w:val="20"/>
        </w:rPr>
        <w:t xml:space="preserve"> improved by 10% by 202</w:t>
      </w:r>
      <w:r>
        <w:rPr>
          <w:rFonts w:cstheme="minorHAnsi"/>
          <w:szCs w:val="20"/>
        </w:rPr>
        <w:t>7</w:t>
      </w:r>
      <w:r w:rsidRPr="008E5023">
        <w:rPr>
          <w:rFonts w:cstheme="minorHAnsi"/>
          <w:szCs w:val="20"/>
        </w:rPr>
        <w:t>.</w:t>
      </w:r>
    </w:p>
    <w:p w14:paraId="6A4EAC6A" w14:textId="523063AA" w:rsidR="00407019" w:rsidRDefault="00407019" w:rsidP="00407019">
      <w:pPr>
        <w:pStyle w:val="NoSpacing"/>
        <w:numPr>
          <w:ilvl w:val="2"/>
          <w:numId w:val="2"/>
        </w:numPr>
        <w:tabs>
          <w:tab w:val="clear" w:pos="2160"/>
          <w:tab w:val="num" w:pos="2520"/>
        </w:tabs>
        <w:ind w:left="2520"/>
        <w:rPr>
          <w:rFonts w:cstheme="minorHAnsi"/>
          <w:szCs w:val="20"/>
        </w:rPr>
      </w:pPr>
      <w:r w:rsidRPr="008E5023">
        <w:rPr>
          <w:rFonts w:cstheme="minorHAnsi"/>
          <w:b/>
          <w:bCs/>
          <w:szCs w:val="20"/>
        </w:rPr>
        <w:t>5% reduction</w:t>
      </w:r>
      <w:r w:rsidRPr="008E5023">
        <w:rPr>
          <w:rFonts w:cstheme="minorHAnsi"/>
          <w:szCs w:val="20"/>
        </w:rPr>
        <w:t xml:space="preserve"> in Scope 1 &amp; 2 emissions by 202</w:t>
      </w:r>
      <w:r>
        <w:rPr>
          <w:rFonts w:cstheme="minorHAnsi"/>
          <w:szCs w:val="20"/>
        </w:rPr>
        <w:t>8</w:t>
      </w:r>
      <w:r w:rsidRPr="008E5023">
        <w:rPr>
          <w:rFonts w:cstheme="minorHAnsi"/>
          <w:szCs w:val="20"/>
        </w:rPr>
        <w:t>.</w:t>
      </w:r>
    </w:p>
    <w:p w14:paraId="248E1D79" w14:textId="77777777"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Actions</w:t>
      </w:r>
      <w:r w:rsidRPr="008E5023">
        <w:rPr>
          <w:rFonts w:cstheme="minorHAnsi"/>
          <w:szCs w:val="20"/>
        </w:rPr>
        <w:t>:</w:t>
      </w:r>
    </w:p>
    <w:p w14:paraId="7B0D6ADE" w14:textId="4DAEF05D" w:rsidR="008E5023" w:rsidRPr="008E5023"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t xml:space="preserve">Implement an </w:t>
      </w:r>
      <w:r w:rsidRPr="008E5023">
        <w:rPr>
          <w:rFonts w:cstheme="minorHAnsi"/>
          <w:b/>
          <w:bCs/>
          <w:szCs w:val="20"/>
        </w:rPr>
        <w:t>AI-driven smart scheduling system</w:t>
      </w:r>
      <w:r w:rsidRPr="008E5023">
        <w:rPr>
          <w:rFonts w:cstheme="minorHAnsi"/>
          <w:szCs w:val="20"/>
        </w:rPr>
        <w:t xml:space="preserve"> by </w:t>
      </w:r>
      <w:r w:rsidR="00614AE4">
        <w:rPr>
          <w:rFonts w:cstheme="minorHAnsi"/>
          <w:szCs w:val="20"/>
        </w:rPr>
        <w:t xml:space="preserve">end </w:t>
      </w:r>
      <w:r w:rsidRPr="008E5023">
        <w:rPr>
          <w:rFonts w:cstheme="minorHAnsi"/>
          <w:szCs w:val="20"/>
        </w:rPr>
        <w:t>202</w:t>
      </w:r>
      <w:r w:rsidR="00407019">
        <w:rPr>
          <w:rFonts w:cstheme="minorHAnsi"/>
          <w:szCs w:val="20"/>
        </w:rPr>
        <w:t>6</w:t>
      </w:r>
      <w:r w:rsidRPr="008E5023">
        <w:rPr>
          <w:rFonts w:cstheme="minorHAnsi"/>
          <w:szCs w:val="20"/>
        </w:rPr>
        <w:t xml:space="preserve"> to monitor and optimise space usage in real time.</w:t>
      </w:r>
      <w:r w:rsidR="0093310F">
        <w:rPr>
          <w:rFonts w:cstheme="minorHAnsi"/>
          <w:szCs w:val="20"/>
        </w:rPr>
        <w:t xml:space="preserve"> </w:t>
      </w:r>
    </w:p>
    <w:p w14:paraId="486D1F52" w14:textId="0434DD4A" w:rsidR="00EA3194"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lastRenderedPageBreak/>
        <w:t xml:space="preserve">Conduct </w:t>
      </w:r>
      <w:r w:rsidRPr="008E5023">
        <w:rPr>
          <w:rFonts w:cstheme="minorHAnsi"/>
          <w:b/>
          <w:bCs/>
          <w:szCs w:val="20"/>
        </w:rPr>
        <w:t>live space audits</w:t>
      </w:r>
      <w:r w:rsidRPr="008E5023">
        <w:rPr>
          <w:rFonts w:cstheme="minorHAnsi"/>
          <w:szCs w:val="20"/>
        </w:rPr>
        <w:t xml:space="preserve"> annually </w:t>
      </w:r>
      <w:r w:rsidR="00407019">
        <w:rPr>
          <w:rFonts w:cstheme="minorHAnsi"/>
          <w:szCs w:val="20"/>
        </w:rPr>
        <w:t xml:space="preserve">from 2025 </w:t>
      </w:r>
      <w:r w:rsidRPr="008E5023">
        <w:rPr>
          <w:rFonts w:cstheme="minorHAnsi"/>
          <w:szCs w:val="20"/>
        </w:rPr>
        <w:t>to continuously improve space efficiency.</w:t>
      </w:r>
    </w:p>
    <w:p w14:paraId="4FAF50AB" w14:textId="4BBF1B20" w:rsidR="0038041E" w:rsidRPr="00B40E8C" w:rsidRDefault="008545F5" w:rsidP="00B40E8C">
      <w:pPr>
        <w:pStyle w:val="NoSpacing"/>
        <w:numPr>
          <w:ilvl w:val="2"/>
          <w:numId w:val="2"/>
        </w:numPr>
        <w:tabs>
          <w:tab w:val="clear" w:pos="2160"/>
          <w:tab w:val="num" w:pos="2520"/>
        </w:tabs>
        <w:ind w:left="2520"/>
        <w:rPr>
          <w:rFonts w:cstheme="minorHAnsi"/>
          <w:szCs w:val="20"/>
        </w:rPr>
      </w:pPr>
      <w:r>
        <w:rPr>
          <w:rFonts w:cstheme="minorHAnsi"/>
          <w:szCs w:val="20"/>
        </w:rPr>
        <w:t>Adapt and review space norms for different types of space, teaching, research, private study, social and administration</w:t>
      </w:r>
      <w:r w:rsidR="0038041E">
        <w:rPr>
          <w:rFonts w:cstheme="minorHAnsi"/>
          <w:szCs w:val="20"/>
        </w:rPr>
        <w:t xml:space="preserve"> by 2027.</w:t>
      </w:r>
    </w:p>
    <w:p w14:paraId="20775DB5" w14:textId="77777777" w:rsidR="006831A2" w:rsidRPr="008E5023" w:rsidRDefault="006831A2" w:rsidP="008E4507">
      <w:pPr>
        <w:pStyle w:val="NoSpacing"/>
        <w:ind w:left="2520"/>
        <w:rPr>
          <w:rFonts w:cstheme="minorHAnsi"/>
          <w:szCs w:val="20"/>
        </w:rPr>
      </w:pPr>
    </w:p>
    <w:p w14:paraId="6ADD07F9" w14:textId="77777777" w:rsidR="008E5023" w:rsidRDefault="008E5023" w:rsidP="008E4507">
      <w:pPr>
        <w:pStyle w:val="NoSpacing"/>
        <w:numPr>
          <w:ilvl w:val="0"/>
          <w:numId w:val="2"/>
        </w:numPr>
        <w:tabs>
          <w:tab w:val="clear" w:pos="720"/>
          <w:tab w:val="num" w:pos="1080"/>
        </w:tabs>
        <w:ind w:left="1080"/>
        <w:rPr>
          <w:rFonts w:cstheme="minorHAnsi"/>
          <w:szCs w:val="20"/>
        </w:rPr>
      </w:pPr>
      <w:r w:rsidRPr="008E5023">
        <w:rPr>
          <w:rFonts w:cstheme="minorHAnsi"/>
          <w:b/>
          <w:bCs/>
          <w:szCs w:val="20"/>
        </w:rPr>
        <w:t>Efficient Operational Control</w:t>
      </w:r>
      <w:r w:rsidRPr="008E5023">
        <w:rPr>
          <w:rFonts w:cstheme="minorHAnsi"/>
          <w:szCs w:val="20"/>
        </w:rPr>
        <w:t xml:space="preserve"> (20% reduction)</w:t>
      </w:r>
    </w:p>
    <w:p w14:paraId="1CF01036" w14:textId="77777777" w:rsidR="00EA3194" w:rsidRPr="008E5023" w:rsidRDefault="00EA3194" w:rsidP="008E4507">
      <w:pPr>
        <w:pStyle w:val="NoSpacing"/>
        <w:ind w:left="1080"/>
        <w:rPr>
          <w:rFonts w:cstheme="minorHAnsi"/>
          <w:szCs w:val="20"/>
        </w:rPr>
      </w:pPr>
    </w:p>
    <w:p w14:paraId="3C87DE82" w14:textId="4F0F06F1"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Goal</w:t>
      </w:r>
      <w:r w:rsidRPr="008E5023">
        <w:rPr>
          <w:rFonts w:cstheme="minorHAnsi"/>
          <w:szCs w:val="20"/>
        </w:rPr>
        <w:t xml:space="preserve">: Reduce energy waste by optimising </w:t>
      </w:r>
      <w:r w:rsidR="001D5C89">
        <w:rPr>
          <w:rFonts w:cstheme="minorHAnsi"/>
          <w:szCs w:val="20"/>
        </w:rPr>
        <w:t xml:space="preserve">controls for </w:t>
      </w:r>
      <w:r w:rsidRPr="008E5023">
        <w:rPr>
          <w:rFonts w:cstheme="minorHAnsi"/>
          <w:szCs w:val="20"/>
        </w:rPr>
        <w:t>heating, ventilation, air conditioning (HVAC), and lighting systems.</w:t>
      </w:r>
      <w:r w:rsidR="0007027D">
        <w:rPr>
          <w:rFonts w:cstheme="minorHAnsi"/>
          <w:szCs w:val="20"/>
        </w:rPr>
        <w:t xml:space="preserve"> Control of this sort will have the best cost returns as well as carbon emission reductions.</w:t>
      </w:r>
    </w:p>
    <w:p w14:paraId="42C4CF68" w14:textId="77777777" w:rsidR="00CD3B58" w:rsidRPr="008E5023" w:rsidRDefault="00CD3B58" w:rsidP="00CD3B58">
      <w:pPr>
        <w:pStyle w:val="NoSpacing"/>
        <w:numPr>
          <w:ilvl w:val="1"/>
          <w:numId w:val="2"/>
        </w:numPr>
        <w:tabs>
          <w:tab w:val="clear" w:pos="1440"/>
          <w:tab w:val="num" w:pos="1800"/>
        </w:tabs>
        <w:ind w:left="1800"/>
        <w:rPr>
          <w:rFonts w:cstheme="minorHAnsi"/>
          <w:szCs w:val="20"/>
        </w:rPr>
      </w:pPr>
      <w:r w:rsidRPr="008E5023">
        <w:rPr>
          <w:rFonts w:cstheme="minorHAnsi"/>
          <w:b/>
          <w:bCs/>
          <w:szCs w:val="20"/>
        </w:rPr>
        <w:t>Targets</w:t>
      </w:r>
      <w:r w:rsidRPr="008E5023">
        <w:rPr>
          <w:rFonts w:cstheme="minorHAnsi"/>
          <w:szCs w:val="20"/>
        </w:rPr>
        <w:t>:</w:t>
      </w:r>
    </w:p>
    <w:p w14:paraId="551638E9" w14:textId="40E3A6D3" w:rsidR="00CD3B58" w:rsidRPr="0007027D" w:rsidRDefault="00CD3B58" w:rsidP="0007027D">
      <w:pPr>
        <w:pStyle w:val="NoSpacing"/>
        <w:numPr>
          <w:ilvl w:val="2"/>
          <w:numId w:val="2"/>
        </w:numPr>
        <w:tabs>
          <w:tab w:val="clear" w:pos="2160"/>
          <w:tab w:val="num" w:pos="2520"/>
        </w:tabs>
        <w:ind w:left="2520"/>
        <w:rPr>
          <w:rFonts w:cstheme="minorHAnsi"/>
          <w:szCs w:val="20"/>
        </w:rPr>
      </w:pPr>
      <w:r w:rsidRPr="008E5023">
        <w:rPr>
          <w:rFonts w:cstheme="minorHAnsi"/>
          <w:b/>
          <w:bCs/>
          <w:szCs w:val="20"/>
        </w:rPr>
        <w:t>20% reduction</w:t>
      </w:r>
      <w:r w:rsidRPr="008E5023">
        <w:rPr>
          <w:rFonts w:cstheme="minorHAnsi"/>
          <w:szCs w:val="20"/>
        </w:rPr>
        <w:t xml:space="preserve"> in </w:t>
      </w:r>
      <w:r w:rsidR="00804C20">
        <w:rPr>
          <w:rFonts w:cstheme="minorHAnsi"/>
          <w:szCs w:val="20"/>
        </w:rPr>
        <w:t>carbon</w:t>
      </w:r>
      <w:r w:rsidRPr="008E5023">
        <w:rPr>
          <w:rFonts w:cstheme="minorHAnsi"/>
          <w:szCs w:val="20"/>
        </w:rPr>
        <w:t xml:space="preserve"> and associated emissions by 2027.</w:t>
      </w:r>
    </w:p>
    <w:p w14:paraId="436FEF3A" w14:textId="77777777"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Actions</w:t>
      </w:r>
      <w:r w:rsidRPr="008E5023">
        <w:rPr>
          <w:rFonts w:cstheme="minorHAnsi"/>
          <w:szCs w:val="20"/>
        </w:rPr>
        <w:t>:</w:t>
      </w:r>
    </w:p>
    <w:p w14:paraId="38396148" w14:textId="24CFB0C9" w:rsidR="008E5023"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t xml:space="preserve">Establish an internal </w:t>
      </w:r>
      <w:r w:rsidR="00A25EF7">
        <w:rPr>
          <w:rFonts w:cstheme="minorHAnsi"/>
          <w:b/>
          <w:bCs/>
          <w:szCs w:val="20"/>
        </w:rPr>
        <w:t>Carbon</w:t>
      </w:r>
      <w:r w:rsidRPr="008E5023">
        <w:rPr>
          <w:rFonts w:cstheme="minorHAnsi"/>
          <w:b/>
          <w:bCs/>
          <w:szCs w:val="20"/>
        </w:rPr>
        <w:t xml:space="preserve"> Reduction Team</w:t>
      </w:r>
      <w:r w:rsidRPr="008E5023">
        <w:rPr>
          <w:rFonts w:cstheme="minorHAnsi"/>
          <w:szCs w:val="20"/>
        </w:rPr>
        <w:t xml:space="preserve"> by 2024, working with facilities, capital projects, and building management.</w:t>
      </w:r>
    </w:p>
    <w:p w14:paraId="0C55DF80" w14:textId="74189DD9" w:rsidR="008E5023" w:rsidRPr="008E5023"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t xml:space="preserve">Deploy </w:t>
      </w:r>
      <w:r w:rsidRPr="008E5023">
        <w:rPr>
          <w:rFonts w:cstheme="minorHAnsi"/>
          <w:b/>
          <w:bCs/>
          <w:szCs w:val="20"/>
        </w:rPr>
        <w:t>Building Energy Management Systems (BEMS)</w:t>
      </w:r>
      <w:r w:rsidRPr="008E5023">
        <w:rPr>
          <w:rFonts w:cstheme="minorHAnsi"/>
          <w:szCs w:val="20"/>
        </w:rPr>
        <w:t xml:space="preserve"> with AI-based predictive control by </w:t>
      </w:r>
      <w:r w:rsidR="00CD3B58">
        <w:rPr>
          <w:rFonts w:cstheme="minorHAnsi"/>
          <w:szCs w:val="20"/>
        </w:rPr>
        <w:t xml:space="preserve">the end of </w:t>
      </w:r>
      <w:r w:rsidRPr="008E5023">
        <w:rPr>
          <w:rFonts w:cstheme="minorHAnsi"/>
          <w:szCs w:val="20"/>
        </w:rPr>
        <w:t>202</w:t>
      </w:r>
      <w:r w:rsidR="00CD3B58">
        <w:rPr>
          <w:rFonts w:cstheme="minorHAnsi"/>
          <w:szCs w:val="20"/>
        </w:rPr>
        <w:t>6</w:t>
      </w:r>
      <w:r w:rsidRPr="008E5023">
        <w:rPr>
          <w:rFonts w:cstheme="minorHAnsi"/>
          <w:szCs w:val="20"/>
        </w:rPr>
        <w:t>.</w:t>
      </w:r>
    </w:p>
    <w:p w14:paraId="6B911EF3" w14:textId="77777777" w:rsidR="00EA3194" w:rsidRPr="008E5023" w:rsidRDefault="00EA3194" w:rsidP="008E4507">
      <w:pPr>
        <w:pStyle w:val="NoSpacing"/>
        <w:ind w:left="2520"/>
        <w:rPr>
          <w:rFonts w:cstheme="minorHAnsi"/>
          <w:szCs w:val="20"/>
        </w:rPr>
      </w:pPr>
    </w:p>
    <w:p w14:paraId="42C6C480" w14:textId="77777777" w:rsidR="008E5023" w:rsidRDefault="008E5023" w:rsidP="008E4507">
      <w:pPr>
        <w:pStyle w:val="NoSpacing"/>
        <w:numPr>
          <w:ilvl w:val="0"/>
          <w:numId w:val="2"/>
        </w:numPr>
        <w:tabs>
          <w:tab w:val="clear" w:pos="720"/>
          <w:tab w:val="num" w:pos="1080"/>
        </w:tabs>
        <w:ind w:left="1080"/>
        <w:rPr>
          <w:rFonts w:cstheme="minorHAnsi"/>
          <w:szCs w:val="20"/>
        </w:rPr>
      </w:pPr>
      <w:r w:rsidRPr="008E5023">
        <w:rPr>
          <w:rFonts w:cstheme="minorHAnsi"/>
          <w:b/>
          <w:bCs/>
          <w:szCs w:val="20"/>
        </w:rPr>
        <w:t>Energy Efficiency Investments</w:t>
      </w:r>
      <w:r w:rsidRPr="008E5023">
        <w:rPr>
          <w:rFonts w:cstheme="minorHAnsi"/>
          <w:szCs w:val="20"/>
        </w:rPr>
        <w:t xml:space="preserve"> (20% reduction)</w:t>
      </w:r>
    </w:p>
    <w:p w14:paraId="49A38A80" w14:textId="77777777" w:rsidR="00EA3194" w:rsidRPr="008E5023" w:rsidRDefault="00EA3194" w:rsidP="008E4507">
      <w:pPr>
        <w:pStyle w:val="NoSpacing"/>
        <w:ind w:left="1080"/>
        <w:rPr>
          <w:rFonts w:cstheme="minorHAnsi"/>
          <w:szCs w:val="20"/>
        </w:rPr>
      </w:pPr>
    </w:p>
    <w:p w14:paraId="5E6D4AF3" w14:textId="77777777"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Goal</w:t>
      </w:r>
      <w:r w:rsidRPr="008E5023">
        <w:rPr>
          <w:rFonts w:cstheme="minorHAnsi"/>
          <w:szCs w:val="20"/>
        </w:rPr>
        <w:t>: Retrofit inefficient buildings with the latest energy-efficient technologies.</w:t>
      </w:r>
    </w:p>
    <w:p w14:paraId="75FC9B86" w14:textId="77777777" w:rsidR="00CD3B58" w:rsidRPr="008E5023" w:rsidRDefault="00CD3B58" w:rsidP="00CD3B58">
      <w:pPr>
        <w:pStyle w:val="NoSpacing"/>
        <w:numPr>
          <w:ilvl w:val="1"/>
          <w:numId w:val="2"/>
        </w:numPr>
        <w:tabs>
          <w:tab w:val="clear" w:pos="1440"/>
          <w:tab w:val="num" w:pos="1800"/>
        </w:tabs>
        <w:ind w:left="1800"/>
        <w:rPr>
          <w:rFonts w:cstheme="minorHAnsi"/>
          <w:szCs w:val="20"/>
        </w:rPr>
      </w:pPr>
      <w:r w:rsidRPr="008E5023">
        <w:rPr>
          <w:rFonts w:cstheme="minorHAnsi"/>
          <w:b/>
          <w:bCs/>
          <w:szCs w:val="20"/>
        </w:rPr>
        <w:t>Targets</w:t>
      </w:r>
      <w:r w:rsidRPr="008E5023">
        <w:rPr>
          <w:rFonts w:cstheme="minorHAnsi"/>
          <w:szCs w:val="20"/>
        </w:rPr>
        <w:t>:</w:t>
      </w:r>
    </w:p>
    <w:p w14:paraId="76E76108" w14:textId="33CFC3B9" w:rsidR="00CD3B58" w:rsidRPr="008E5023" w:rsidRDefault="00CD3B58" w:rsidP="00CD3B58">
      <w:pPr>
        <w:pStyle w:val="NoSpacing"/>
        <w:numPr>
          <w:ilvl w:val="2"/>
          <w:numId w:val="2"/>
        </w:numPr>
        <w:tabs>
          <w:tab w:val="clear" w:pos="2160"/>
          <w:tab w:val="num" w:pos="2520"/>
        </w:tabs>
        <w:ind w:left="2520"/>
        <w:rPr>
          <w:rFonts w:cstheme="minorHAnsi"/>
          <w:szCs w:val="20"/>
        </w:rPr>
      </w:pPr>
      <w:r w:rsidRPr="008E5023">
        <w:rPr>
          <w:rFonts w:cstheme="minorHAnsi"/>
          <w:b/>
          <w:bCs/>
          <w:szCs w:val="20"/>
        </w:rPr>
        <w:t>20%</w:t>
      </w:r>
      <w:r w:rsidR="00A25EF7">
        <w:rPr>
          <w:rFonts w:cstheme="minorHAnsi"/>
          <w:b/>
          <w:bCs/>
          <w:szCs w:val="20"/>
        </w:rPr>
        <w:t xml:space="preserve"> carbon</w:t>
      </w:r>
      <w:r w:rsidRPr="008E5023">
        <w:rPr>
          <w:rFonts w:cstheme="minorHAnsi"/>
          <w:b/>
          <w:bCs/>
          <w:szCs w:val="20"/>
        </w:rPr>
        <w:t xml:space="preserve"> emissions reduction</w:t>
      </w:r>
      <w:r w:rsidRPr="008E5023">
        <w:rPr>
          <w:rFonts w:cstheme="minorHAnsi"/>
          <w:szCs w:val="20"/>
        </w:rPr>
        <w:t xml:space="preserve"> by 2030 from retrofits.</w:t>
      </w:r>
    </w:p>
    <w:p w14:paraId="25826BC4" w14:textId="31A30C3D" w:rsidR="00CD3B58" w:rsidRDefault="00CD3B58" w:rsidP="00CD3B58">
      <w:pPr>
        <w:pStyle w:val="NoSpacing"/>
        <w:numPr>
          <w:ilvl w:val="2"/>
          <w:numId w:val="2"/>
        </w:numPr>
        <w:tabs>
          <w:tab w:val="clear" w:pos="2160"/>
          <w:tab w:val="num" w:pos="2520"/>
        </w:tabs>
        <w:ind w:left="2520"/>
        <w:rPr>
          <w:rFonts w:cstheme="minorHAnsi"/>
          <w:szCs w:val="20"/>
        </w:rPr>
      </w:pPr>
      <w:r w:rsidRPr="008E5023">
        <w:rPr>
          <w:rFonts w:cstheme="minorHAnsi"/>
          <w:szCs w:val="20"/>
        </w:rPr>
        <w:t>Complete implementation of major energy efficiency measures by 202</w:t>
      </w:r>
      <w:r w:rsidR="00597691">
        <w:rPr>
          <w:rFonts w:cstheme="minorHAnsi"/>
          <w:szCs w:val="20"/>
        </w:rPr>
        <w:t>8</w:t>
      </w:r>
      <w:r w:rsidRPr="008E5023">
        <w:rPr>
          <w:rFonts w:cstheme="minorHAnsi"/>
          <w:szCs w:val="20"/>
        </w:rPr>
        <w:t>.</w:t>
      </w:r>
    </w:p>
    <w:p w14:paraId="21E12E10" w14:textId="77777777"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Actions</w:t>
      </w:r>
      <w:r w:rsidRPr="008E5023">
        <w:rPr>
          <w:rFonts w:cstheme="minorHAnsi"/>
          <w:szCs w:val="20"/>
        </w:rPr>
        <w:t>:</w:t>
      </w:r>
    </w:p>
    <w:p w14:paraId="56B0D0DC" w14:textId="62E65C3F" w:rsidR="008E5023" w:rsidRPr="008E5023"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t xml:space="preserve">Audit the </w:t>
      </w:r>
      <w:r w:rsidRPr="008E5023">
        <w:rPr>
          <w:rFonts w:cstheme="minorHAnsi"/>
          <w:b/>
          <w:bCs/>
          <w:szCs w:val="20"/>
        </w:rPr>
        <w:t>top 20 carbon-emitting buildings</w:t>
      </w:r>
      <w:r w:rsidRPr="008E5023">
        <w:rPr>
          <w:rFonts w:cstheme="minorHAnsi"/>
          <w:szCs w:val="20"/>
        </w:rPr>
        <w:t xml:space="preserve"> by 202</w:t>
      </w:r>
      <w:r w:rsidR="00CD3B58">
        <w:rPr>
          <w:rFonts w:cstheme="minorHAnsi"/>
          <w:szCs w:val="20"/>
        </w:rPr>
        <w:t>6</w:t>
      </w:r>
      <w:r w:rsidRPr="008E5023">
        <w:rPr>
          <w:rFonts w:cstheme="minorHAnsi"/>
          <w:szCs w:val="20"/>
        </w:rPr>
        <w:t>, covering 70% of emissions, and identify cost-effective energy-saving measures (e.g., LED lighting, HVAC upgrades).</w:t>
      </w:r>
    </w:p>
    <w:p w14:paraId="584978D6" w14:textId="68EE1211" w:rsidR="008E5023"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t xml:space="preserve">Prioritise the installation of </w:t>
      </w:r>
      <w:r w:rsidRPr="008E5023">
        <w:rPr>
          <w:rFonts w:cstheme="minorHAnsi"/>
          <w:b/>
          <w:bCs/>
          <w:szCs w:val="20"/>
        </w:rPr>
        <w:t>LED lighting, insulation, HVAC system upgrades</w:t>
      </w:r>
      <w:r w:rsidRPr="008E5023">
        <w:rPr>
          <w:rFonts w:cstheme="minorHAnsi"/>
          <w:szCs w:val="20"/>
        </w:rPr>
        <w:t>, and smart controls across campus</w:t>
      </w:r>
      <w:r w:rsidR="00E720DB">
        <w:rPr>
          <w:rFonts w:cstheme="minorHAnsi"/>
          <w:szCs w:val="20"/>
        </w:rPr>
        <w:t xml:space="preserve"> by 2028.</w:t>
      </w:r>
    </w:p>
    <w:p w14:paraId="6AE8C5A8" w14:textId="43AB0DFC" w:rsidR="00890245" w:rsidRPr="008E5023" w:rsidRDefault="00890245" w:rsidP="008E4507">
      <w:pPr>
        <w:pStyle w:val="NoSpacing"/>
        <w:numPr>
          <w:ilvl w:val="2"/>
          <w:numId w:val="2"/>
        </w:numPr>
        <w:tabs>
          <w:tab w:val="clear" w:pos="2160"/>
          <w:tab w:val="num" w:pos="2520"/>
        </w:tabs>
        <w:ind w:left="2520"/>
        <w:rPr>
          <w:rFonts w:cstheme="minorHAnsi"/>
          <w:szCs w:val="20"/>
        </w:rPr>
      </w:pPr>
      <w:r>
        <w:rPr>
          <w:rFonts w:cstheme="minorHAnsi"/>
          <w:szCs w:val="20"/>
        </w:rPr>
        <w:t xml:space="preserve">Look at replacing </w:t>
      </w:r>
      <w:r w:rsidR="00F4354F">
        <w:rPr>
          <w:rFonts w:cstheme="minorHAnsi"/>
          <w:szCs w:val="20"/>
        </w:rPr>
        <w:t>inefficient laboratory equipment</w:t>
      </w:r>
      <w:r w:rsidR="00E720DB">
        <w:rPr>
          <w:rFonts w:cstheme="minorHAnsi"/>
          <w:szCs w:val="20"/>
        </w:rPr>
        <w:t xml:space="preserve"> from 2025 onwards.</w:t>
      </w:r>
    </w:p>
    <w:p w14:paraId="3AE2C107" w14:textId="77777777" w:rsidR="00EA3194" w:rsidRPr="008E5023" w:rsidRDefault="00EA3194" w:rsidP="008E4507">
      <w:pPr>
        <w:pStyle w:val="NoSpacing"/>
        <w:ind w:left="2520"/>
        <w:rPr>
          <w:rFonts w:cstheme="minorHAnsi"/>
          <w:szCs w:val="20"/>
        </w:rPr>
      </w:pPr>
    </w:p>
    <w:p w14:paraId="15F5B18D" w14:textId="77777777" w:rsidR="008E5023" w:rsidRDefault="008E5023" w:rsidP="008E4507">
      <w:pPr>
        <w:pStyle w:val="NoSpacing"/>
        <w:numPr>
          <w:ilvl w:val="0"/>
          <w:numId w:val="2"/>
        </w:numPr>
        <w:tabs>
          <w:tab w:val="clear" w:pos="720"/>
          <w:tab w:val="num" w:pos="1080"/>
        </w:tabs>
        <w:ind w:left="1080"/>
        <w:rPr>
          <w:rFonts w:cstheme="minorHAnsi"/>
          <w:szCs w:val="20"/>
        </w:rPr>
      </w:pPr>
      <w:r w:rsidRPr="008E5023">
        <w:rPr>
          <w:rFonts w:cstheme="minorHAnsi"/>
          <w:b/>
          <w:bCs/>
          <w:szCs w:val="20"/>
        </w:rPr>
        <w:t>Building to NZC Standards</w:t>
      </w:r>
      <w:r w:rsidRPr="008E5023">
        <w:rPr>
          <w:rFonts w:cstheme="minorHAnsi"/>
          <w:szCs w:val="20"/>
        </w:rPr>
        <w:t xml:space="preserve"> (5% reduction)</w:t>
      </w:r>
    </w:p>
    <w:p w14:paraId="236AF16C" w14:textId="77777777" w:rsidR="00EA3194" w:rsidRPr="008E5023" w:rsidRDefault="00EA3194" w:rsidP="008E4507">
      <w:pPr>
        <w:pStyle w:val="NoSpacing"/>
        <w:ind w:left="1080"/>
        <w:rPr>
          <w:rFonts w:cstheme="minorHAnsi"/>
          <w:szCs w:val="20"/>
        </w:rPr>
      </w:pPr>
    </w:p>
    <w:p w14:paraId="0DA929B8" w14:textId="77777777"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Goal</w:t>
      </w:r>
      <w:r w:rsidRPr="008E5023">
        <w:rPr>
          <w:rFonts w:cstheme="minorHAnsi"/>
          <w:szCs w:val="20"/>
        </w:rPr>
        <w:t>: Ensure all new buildings and refurbishments achieve zero carbon standards.</w:t>
      </w:r>
    </w:p>
    <w:p w14:paraId="60E85BBC" w14:textId="77777777" w:rsidR="00CD3B58" w:rsidRPr="008E5023" w:rsidRDefault="00CD3B58" w:rsidP="00CD3B58">
      <w:pPr>
        <w:pStyle w:val="NoSpacing"/>
        <w:numPr>
          <w:ilvl w:val="1"/>
          <w:numId w:val="2"/>
        </w:numPr>
        <w:tabs>
          <w:tab w:val="clear" w:pos="1440"/>
          <w:tab w:val="num" w:pos="1800"/>
        </w:tabs>
        <w:ind w:left="1800"/>
        <w:rPr>
          <w:rFonts w:cstheme="minorHAnsi"/>
          <w:szCs w:val="20"/>
        </w:rPr>
      </w:pPr>
      <w:r w:rsidRPr="008E5023">
        <w:rPr>
          <w:rFonts w:cstheme="minorHAnsi"/>
          <w:b/>
          <w:bCs/>
          <w:szCs w:val="20"/>
        </w:rPr>
        <w:t>Targets</w:t>
      </w:r>
      <w:r w:rsidRPr="008E5023">
        <w:rPr>
          <w:rFonts w:cstheme="minorHAnsi"/>
          <w:szCs w:val="20"/>
        </w:rPr>
        <w:t>:</w:t>
      </w:r>
    </w:p>
    <w:p w14:paraId="4D143162" w14:textId="5C3F7743" w:rsidR="00CD3B58" w:rsidRPr="008E5023" w:rsidRDefault="00CD3B58" w:rsidP="00CD3B58">
      <w:pPr>
        <w:pStyle w:val="NoSpacing"/>
        <w:numPr>
          <w:ilvl w:val="2"/>
          <w:numId w:val="2"/>
        </w:numPr>
        <w:tabs>
          <w:tab w:val="clear" w:pos="2160"/>
          <w:tab w:val="num" w:pos="2520"/>
        </w:tabs>
        <w:ind w:left="2520"/>
        <w:rPr>
          <w:rFonts w:cstheme="minorHAnsi"/>
          <w:szCs w:val="20"/>
        </w:rPr>
      </w:pPr>
      <w:r w:rsidRPr="008E5023">
        <w:rPr>
          <w:rFonts w:cstheme="minorHAnsi"/>
          <w:szCs w:val="20"/>
        </w:rPr>
        <w:t>All capital projects aligned with NZC principles by 202</w:t>
      </w:r>
      <w:r w:rsidR="00E72F9C">
        <w:rPr>
          <w:rFonts w:cstheme="minorHAnsi"/>
          <w:szCs w:val="20"/>
        </w:rPr>
        <w:t>6</w:t>
      </w:r>
      <w:r w:rsidR="000D6EAE">
        <w:rPr>
          <w:rFonts w:cstheme="minorHAnsi"/>
          <w:szCs w:val="20"/>
        </w:rPr>
        <w:t>, using sustainable construction standard</w:t>
      </w:r>
      <w:r w:rsidRPr="008E5023">
        <w:rPr>
          <w:rFonts w:cstheme="minorHAnsi"/>
          <w:szCs w:val="20"/>
        </w:rPr>
        <w:t>.</w:t>
      </w:r>
    </w:p>
    <w:p w14:paraId="1AB760A2" w14:textId="77777777" w:rsidR="00CD3B58" w:rsidRDefault="00CD3B58" w:rsidP="00CD3B58">
      <w:pPr>
        <w:pStyle w:val="NoSpacing"/>
        <w:numPr>
          <w:ilvl w:val="2"/>
          <w:numId w:val="2"/>
        </w:numPr>
        <w:tabs>
          <w:tab w:val="clear" w:pos="2160"/>
          <w:tab w:val="num" w:pos="2520"/>
        </w:tabs>
        <w:ind w:left="2520"/>
        <w:rPr>
          <w:rFonts w:cstheme="minorHAnsi"/>
          <w:szCs w:val="20"/>
        </w:rPr>
      </w:pPr>
      <w:r w:rsidRPr="008E5023">
        <w:rPr>
          <w:rFonts w:cstheme="minorHAnsi"/>
          <w:b/>
          <w:bCs/>
          <w:szCs w:val="20"/>
        </w:rPr>
        <w:t>5% reduction</w:t>
      </w:r>
      <w:r w:rsidRPr="008E5023">
        <w:rPr>
          <w:rFonts w:cstheme="minorHAnsi"/>
          <w:szCs w:val="20"/>
        </w:rPr>
        <w:t xml:space="preserve"> in emissions by 2030 from sustainable design and retrofits.</w:t>
      </w:r>
    </w:p>
    <w:p w14:paraId="2DB233DD" w14:textId="77777777" w:rsidR="008E5023" w:rsidRPr="008E5023" w:rsidRDefault="008E5023" w:rsidP="008E4507">
      <w:pPr>
        <w:pStyle w:val="NoSpacing"/>
        <w:numPr>
          <w:ilvl w:val="1"/>
          <w:numId w:val="2"/>
        </w:numPr>
        <w:tabs>
          <w:tab w:val="clear" w:pos="1440"/>
          <w:tab w:val="num" w:pos="1800"/>
        </w:tabs>
        <w:ind w:left="1800"/>
        <w:rPr>
          <w:rFonts w:cstheme="minorHAnsi"/>
          <w:szCs w:val="20"/>
        </w:rPr>
      </w:pPr>
      <w:r w:rsidRPr="008E5023">
        <w:rPr>
          <w:rFonts w:cstheme="minorHAnsi"/>
          <w:b/>
          <w:bCs/>
          <w:szCs w:val="20"/>
        </w:rPr>
        <w:t>Actions</w:t>
      </w:r>
      <w:r w:rsidRPr="008E5023">
        <w:rPr>
          <w:rFonts w:cstheme="minorHAnsi"/>
          <w:szCs w:val="20"/>
        </w:rPr>
        <w:t>:</w:t>
      </w:r>
    </w:p>
    <w:p w14:paraId="287C6BB8" w14:textId="7F24878F" w:rsidR="008E5023" w:rsidRPr="009154E9" w:rsidRDefault="008E5023" w:rsidP="008E4507">
      <w:pPr>
        <w:pStyle w:val="NoSpacing"/>
        <w:numPr>
          <w:ilvl w:val="2"/>
          <w:numId w:val="2"/>
        </w:numPr>
        <w:tabs>
          <w:tab w:val="clear" w:pos="2160"/>
          <w:tab w:val="num" w:pos="2520"/>
        </w:tabs>
        <w:ind w:left="2520"/>
        <w:rPr>
          <w:rFonts w:cstheme="minorHAnsi"/>
          <w:szCs w:val="20"/>
        </w:rPr>
      </w:pPr>
      <w:r w:rsidRPr="009154E9">
        <w:rPr>
          <w:rFonts w:cstheme="minorHAnsi"/>
          <w:szCs w:val="20"/>
        </w:rPr>
        <w:t xml:space="preserve">Apply </w:t>
      </w:r>
      <w:r w:rsidRPr="009154E9">
        <w:rPr>
          <w:rFonts w:cstheme="minorHAnsi"/>
          <w:b/>
          <w:bCs/>
          <w:szCs w:val="20"/>
        </w:rPr>
        <w:t>BREEAM ‘</w:t>
      </w:r>
      <w:r w:rsidR="009154E9" w:rsidRPr="009154E9">
        <w:rPr>
          <w:rFonts w:cstheme="minorHAnsi"/>
          <w:b/>
          <w:bCs/>
          <w:szCs w:val="20"/>
        </w:rPr>
        <w:t>Excellent</w:t>
      </w:r>
      <w:r w:rsidRPr="009154E9">
        <w:rPr>
          <w:rFonts w:cstheme="minorHAnsi"/>
          <w:b/>
          <w:bCs/>
          <w:szCs w:val="20"/>
        </w:rPr>
        <w:t>’</w:t>
      </w:r>
      <w:r w:rsidRPr="009154E9">
        <w:rPr>
          <w:rFonts w:cstheme="minorHAnsi"/>
          <w:szCs w:val="20"/>
        </w:rPr>
        <w:t xml:space="preserve"> or equivalent standards for all new builds and major refurbishments from 2024.</w:t>
      </w:r>
    </w:p>
    <w:p w14:paraId="483D41CB" w14:textId="57370A8A" w:rsidR="008E5023" w:rsidRDefault="008E5023" w:rsidP="008E4507">
      <w:pPr>
        <w:pStyle w:val="NoSpacing"/>
        <w:numPr>
          <w:ilvl w:val="2"/>
          <w:numId w:val="2"/>
        </w:numPr>
        <w:tabs>
          <w:tab w:val="clear" w:pos="2160"/>
          <w:tab w:val="num" w:pos="2520"/>
        </w:tabs>
        <w:ind w:left="2520"/>
        <w:rPr>
          <w:rFonts w:cstheme="minorHAnsi"/>
          <w:szCs w:val="20"/>
        </w:rPr>
      </w:pPr>
      <w:r w:rsidRPr="008E5023">
        <w:rPr>
          <w:rFonts w:cstheme="minorHAnsi"/>
          <w:szCs w:val="20"/>
        </w:rPr>
        <w:lastRenderedPageBreak/>
        <w:t xml:space="preserve">Incorporate </w:t>
      </w:r>
      <w:r w:rsidRPr="008E5023">
        <w:rPr>
          <w:rFonts w:cstheme="minorHAnsi"/>
          <w:b/>
          <w:bCs/>
          <w:szCs w:val="20"/>
        </w:rPr>
        <w:t>whole-life carbon accounting</w:t>
      </w:r>
      <w:r w:rsidRPr="008E5023">
        <w:rPr>
          <w:rFonts w:cstheme="minorHAnsi"/>
          <w:szCs w:val="20"/>
        </w:rPr>
        <w:t xml:space="preserve"> in project planning</w:t>
      </w:r>
      <w:r w:rsidR="00D52CCE">
        <w:rPr>
          <w:rFonts w:cstheme="minorHAnsi"/>
          <w:szCs w:val="20"/>
        </w:rPr>
        <w:t>, including embodied carbon</w:t>
      </w:r>
      <w:r w:rsidR="00B57672">
        <w:rPr>
          <w:rFonts w:cstheme="minorHAnsi"/>
          <w:szCs w:val="20"/>
        </w:rPr>
        <w:t xml:space="preserve"> by 2027.</w:t>
      </w:r>
    </w:p>
    <w:p w14:paraId="2659BBD7" w14:textId="3E901BFE" w:rsidR="00E26DB8" w:rsidRPr="008E5023" w:rsidRDefault="00E26DB8" w:rsidP="008E4507">
      <w:pPr>
        <w:pStyle w:val="NoSpacing"/>
        <w:numPr>
          <w:ilvl w:val="2"/>
          <w:numId w:val="2"/>
        </w:numPr>
        <w:tabs>
          <w:tab w:val="clear" w:pos="2160"/>
          <w:tab w:val="num" w:pos="2520"/>
        </w:tabs>
        <w:ind w:left="2520"/>
        <w:rPr>
          <w:rFonts w:cstheme="minorHAnsi"/>
          <w:szCs w:val="20"/>
        </w:rPr>
      </w:pPr>
      <w:r>
        <w:rPr>
          <w:rFonts w:cstheme="minorHAnsi"/>
          <w:szCs w:val="20"/>
        </w:rPr>
        <w:t xml:space="preserve">Incorporate NZC </w:t>
      </w:r>
      <w:r w:rsidR="009D4AAF">
        <w:rPr>
          <w:rFonts w:cstheme="minorHAnsi"/>
          <w:szCs w:val="20"/>
        </w:rPr>
        <w:t>principles</w:t>
      </w:r>
      <w:r>
        <w:rPr>
          <w:rFonts w:cstheme="minorHAnsi"/>
          <w:szCs w:val="20"/>
        </w:rPr>
        <w:t xml:space="preserve"> into all LTM funded projects.</w:t>
      </w:r>
    </w:p>
    <w:p w14:paraId="51C87743" w14:textId="77777777" w:rsidR="00EA3194" w:rsidRDefault="00EA3194" w:rsidP="00EA3194">
      <w:pPr>
        <w:pStyle w:val="NoSpacing"/>
        <w:ind w:left="2160"/>
        <w:rPr>
          <w:rFonts w:cstheme="minorHAnsi"/>
          <w:szCs w:val="20"/>
        </w:rPr>
      </w:pPr>
    </w:p>
    <w:p w14:paraId="5626E8C6" w14:textId="1BC92858" w:rsidR="00EA3194" w:rsidRDefault="008E5023" w:rsidP="008E4507">
      <w:pPr>
        <w:pStyle w:val="NoSpacing"/>
        <w:ind w:left="360"/>
        <w:rPr>
          <w:rFonts w:cstheme="minorHAnsi"/>
          <w:b/>
          <w:bCs/>
          <w:szCs w:val="20"/>
        </w:rPr>
      </w:pPr>
      <w:r w:rsidRPr="008E5023">
        <w:rPr>
          <w:rFonts w:cstheme="minorHAnsi"/>
          <w:b/>
          <w:bCs/>
          <w:szCs w:val="20"/>
        </w:rPr>
        <w:t>3.2 Decarbonising Energy Supply (Target: 50% Reduction)</w:t>
      </w:r>
    </w:p>
    <w:p w14:paraId="0A48B029" w14:textId="77777777" w:rsidR="008E4507" w:rsidRPr="008E5023" w:rsidRDefault="008E4507" w:rsidP="008E4507">
      <w:pPr>
        <w:pStyle w:val="NoSpacing"/>
        <w:ind w:left="360"/>
        <w:rPr>
          <w:rFonts w:cstheme="minorHAnsi"/>
          <w:b/>
          <w:bCs/>
          <w:szCs w:val="20"/>
        </w:rPr>
      </w:pPr>
    </w:p>
    <w:p w14:paraId="3B2D7442" w14:textId="307BB63A" w:rsidR="008E5023" w:rsidRPr="008E5023" w:rsidRDefault="008E5023" w:rsidP="008E4507">
      <w:pPr>
        <w:pStyle w:val="NoSpacing"/>
        <w:numPr>
          <w:ilvl w:val="0"/>
          <w:numId w:val="3"/>
        </w:numPr>
        <w:rPr>
          <w:rFonts w:cstheme="minorHAnsi"/>
          <w:szCs w:val="20"/>
        </w:rPr>
      </w:pPr>
      <w:r w:rsidRPr="008E5023">
        <w:rPr>
          <w:rFonts w:cstheme="minorHAnsi"/>
          <w:b/>
          <w:bCs/>
          <w:szCs w:val="20"/>
        </w:rPr>
        <w:t>Self-Generated Renewable Energy (Solar PV)</w:t>
      </w:r>
      <w:r w:rsidR="00E15D4E">
        <w:rPr>
          <w:rFonts w:cstheme="minorHAnsi"/>
          <w:b/>
          <w:bCs/>
          <w:szCs w:val="20"/>
        </w:rPr>
        <w:t>*</w:t>
      </w:r>
      <w:r w:rsidRPr="008E5023">
        <w:rPr>
          <w:rFonts w:cstheme="minorHAnsi"/>
          <w:szCs w:val="20"/>
        </w:rPr>
        <w:t xml:space="preserve"> (30% reduction)</w:t>
      </w:r>
    </w:p>
    <w:p w14:paraId="59D1D826" w14:textId="77777777"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Goal</w:t>
      </w:r>
      <w:r w:rsidRPr="008E5023">
        <w:rPr>
          <w:rFonts w:cstheme="minorHAnsi"/>
          <w:szCs w:val="20"/>
        </w:rPr>
        <w:t>: Generate a substantial portion of energy from on-site renewables, mainly solar PV.</w:t>
      </w:r>
    </w:p>
    <w:p w14:paraId="78CC2935" w14:textId="77777777" w:rsidR="00382762" w:rsidRPr="008E5023" w:rsidRDefault="00382762" w:rsidP="00382762">
      <w:pPr>
        <w:pStyle w:val="NoSpacing"/>
        <w:numPr>
          <w:ilvl w:val="1"/>
          <w:numId w:val="3"/>
        </w:numPr>
        <w:ind w:left="2160"/>
        <w:rPr>
          <w:rFonts w:cstheme="minorHAnsi"/>
          <w:szCs w:val="20"/>
        </w:rPr>
      </w:pPr>
      <w:r w:rsidRPr="008E5023">
        <w:rPr>
          <w:rFonts w:cstheme="minorHAnsi"/>
          <w:b/>
          <w:bCs/>
          <w:szCs w:val="20"/>
        </w:rPr>
        <w:t>Targets</w:t>
      </w:r>
      <w:r w:rsidRPr="008E5023">
        <w:rPr>
          <w:rFonts w:cstheme="minorHAnsi"/>
          <w:szCs w:val="20"/>
        </w:rPr>
        <w:t>:</w:t>
      </w:r>
    </w:p>
    <w:p w14:paraId="4B55DD46" w14:textId="72D2FBBE" w:rsidR="00382762" w:rsidRPr="008E5023" w:rsidRDefault="00382762" w:rsidP="00382762">
      <w:pPr>
        <w:pStyle w:val="NoSpacing"/>
        <w:numPr>
          <w:ilvl w:val="2"/>
          <w:numId w:val="3"/>
        </w:numPr>
        <w:ind w:left="2880"/>
        <w:rPr>
          <w:rFonts w:cstheme="minorHAnsi"/>
          <w:szCs w:val="20"/>
        </w:rPr>
      </w:pPr>
      <w:r w:rsidRPr="008E5023">
        <w:rPr>
          <w:rFonts w:cstheme="minorHAnsi"/>
          <w:b/>
          <w:bCs/>
          <w:szCs w:val="20"/>
        </w:rPr>
        <w:t xml:space="preserve">30% </w:t>
      </w:r>
      <w:r w:rsidR="005717D5">
        <w:rPr>
          <w:rFonts w:cstheme="minorHAnsi"/>
          <w:b/>
          <w:bCs/>
          <w:szCs w:val="20"/>
        </w:rPr>
        <w:t xml:space="preserve">carbon </w:t>
      </w:r>
      <w:r w:rsidRPr="008E5023">
        <w:rPr>
          <w:rFonts w:cstheme="minorHAnsi"/>
          <w:b/>
          <w:bCs/>
          <w:szCs w:val="20"/>
        </w:rPr>
        <w:t>emissions reduction</w:t>
      </w:r>
      <w:r w:rsidRPr="008E5023">
        <w:rPr>
          <w:rFonts w:cstheme="minorHAnsi"/>
          <w:szCs w:val="20"/>
        </w:rPr>
        <w:t xml:space="preserve"> by 2029 from on-site renewables.</w:t>
      </w:r>
    </w:p>
    <w:p w14:paraId="625E1147" w14:textId="77777777"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Actions</w:t>
      </w:r>
      <w:r w:rsidRPr="008E5023">
        <w:rPr>
          <w:rFonts w:cstheme="minorHAnsi"/>
          <w:szCs w:val="20"/>
        </w:rPr>
        <w:t>:</w:t>
      </w:r>
    </w:p>
    <w:p w14:paraId="4DC9CB13" w14:textId="5DD0AC03" w:rsidR="008E5023" w:rsidRPr="008E5023" w:rsidRDefault="008E5023" w:rsidP="008E4507">
      <w:pPr>
        <w:pStyle w:val="NoSpacing"/>
        <w:numPr>
          <w:ilvl w:val="2"/>
          <w:numId w:val="3"/>
        </w:numPr>
        <w:ind w:left="2880"/>
        <w:rPr>
          <w:rFonts w:cstheme="minorHAnsi"/>
          <w:szCs w:val="20"/>
        </w:rPr>
      </w:pPr>
      <w:r w:rsidRPr="008E5023">
        <w:rPr>
          <w:rFonts w:cstheme="minorHAnsi"/>
          <w:szCs w:val="20"/>
        </w:rPr>
        <w:t xml:space="preserve">Accelerate </w:t>
      </w:r>
      <w:r w:rsidRPr="008E5023">
        <w:rPr>
          <w:rFonts w:cstheme="minorHAnsi"/>
          <w:b/>
          <w:bCs/>
          <w:szCs w:val="20"/>
        </w:rPr>
        <w:t>feasibility studies</w:t>
      </w:r>
      <w:r w:rsidRPr="008E5023">
        <w:rPr>
          <w:rFonts w:cstheme="minorHAnsi"/>
          <w:szCs w:val="20"/>
        </w:rPr>
        <w:t xml:space="preserve"> for rooftop, car park, and ground-mounted solar PV systems by 202</w:t>
      </w:r>
      <w:r w:rsidR="005C1633">
        <w:rPr>
          <w:rFonts w:cstheme="minorHAnsi"/>
          <w:szCs w:val="20"/>
        </w:rPr>
        <w:t>6</w:t>
      </w:r>
      <w:r w:rsidRPr="008E5023">
        <w:rPr>
          <w:rFonts w:cstheme="minorHAnsi"/>
          <w:szCs w:val="20"/>
        </w:rPr>
        <w:t>.</w:t>
      </w:r>
    </w:p>
    <w:p w14:paraId="51808286" w14:textId="3D3E7A0B" w:rsidR="008E5023" w:rsidRDefault="00AF316D" w:rsidP="008E4507">
      <w:pPr>
        <w:pStyle w:val="NoSpacing"/>
        <w:numPr>
          <w:ilvl w:val="2"/>
          <w:numId w:val="3"/>
        </w:numPr>
        <w:ind w:left="2880"/>
        <w:rPr>
          <w:rFonts w:cstheme="minorHAnsi"/>
          <w:szCs w:val="20"/>
        </w:rPr>
      </w:pPr>
      <w:r>
        <w:rPr>
          <w:rFonts w:cstheme="minorHAnsi"/>
          <w:szCs w:val="20"/>
        </w:rPr>
        <w:t>Identify where</w:t>
      </w:r>
      <w:r w:rsidR="008E5023" w:rsidRPr="008E5023">
        <w:rPr>
          <w:rFonts w:cstheme="minorHAnsi"/>
          <w:szCs w:val="20"/>
        </w:rPr>
        <w:t xml:space="preserve"> </w:t>
      </w:r>
      <w:r w:rsidR="008E5023" w:rsidRPr="008E5023">
        <w:rPr>
          <w:rFonts w:cstheme="minorHAnsi"/>
          <w:b/>
          <w:bCs/>
          <w:szCs w:val="20"/>
        </w:rPr>
        <w:t>battery and thermal energy storage systems</w:t>
      </w:r>
      <w:r w:rsidR="008E5023" w:rsidRPr="008E5023">
        <w:rPr>
          <w:rFonts w:cstheme="minorHAnsi"/>
          <w:szCs w:val="20"/>
        </w:rPr>
        <w:t xml:space="preserve"> </w:t>
      </w:r>
      <w:r>
        <w:rPr>
          <w:rFonts w:cstheme="minorHAnsi"/>
          <w:szCs w:val="20"/>
        </w:rPr>
        <w:t>can aid the</w:t>
      </w:r>
      <w:r w:rsidR="008E5023" w:rsidRPr="008E5023">
        <w:rPr>
          <w:rFonts w:cstheme="minorHAnsi"/>
          <w:szCs w:val="20"/>
        </w:rPr>
        <w:t xml:space="preserve"> maximis</w:t>
      </w:r>
      <w:r w:rsidR="00954321">
        <w:rPr>
          <w:rFonts w:cstheme="minorHAnsi"/>
          <w:szCs w:val="20"/>
        </w:rPr>
        <w:t>ation of</w:t>
      </w:r>
      <w:r w:rsidR="008E5023" w:rsidRPr="008E5023">
        <w:rPr>
          <w:rFonts w:cstheme="minorHAnsi"/>
          <w:szCs w:val="20"/>
        </w:rPr>
        <w:t xml:space="preserve"> solar usage and reduce grid reliance.</w:t>
      </w:r>
    </w:p>
    <w:p w14:paraId="53BCF766" w14:textId="3F666CCE" w:rsidR="00361A19" w:rsidRDefault="00151597" w:rsidP="008E4507">
      <w:pPr>
        <w:pStyle w:val="NoSpacing"/>
        <w:numPr>
          <w:ilvl w:val="2"/>
          <w:numId w:val="3"/>
        </w:numPr>
        <w:ind w:left="2880"/>
        <w:rPr>
          <w:rFonts w:cstheme="minorHAnsi"/>
          <w:szCs w:val="20"/>
        </w:rPr>
      </w:pPr>
      <w:r>
        <w:rPr>
          <w:rFonts w:cstheme="minorHAnsi"/>
          <w:szCs w:val="20"/>
        </w:rPr>
        <w:t>Look to develop a micro grid for the University two main campuses</w:t>
      </w:r>
      <w:r w:rsidR="00512D0B">
        <w:rPr>
          <w:rFonts w:cstheme="minorHAnsi"/>
          <w:szCs w:val="20"/>
        </w:rPr>
        <w:t xml:space="preserve"> by 2030 to enable integration</w:t>
      </w:r>
    </w:p>
    <w:p w14:paraId="7337EEE4" w14:textId="612A067A" w:rsidR="00E50610" w:rsidRPr="008E5023" w:rsidRDefault="00F06333" w:rsidP="008E4507">
      <w:pPr>
        <w:pStyle w:val="NoSpacing"/>
        <w:numPr>
          <w:ilvl w:val="2"/>
          <w:numId w:val="3"/>
        </w:numPr>
        <w:ind w:left="2880"/>
        <w:rPr>
          <w:rFonts w:cstheme="minorHAnsi"/>
          <w:szCs w:val="20"/>
        </w:rPr>
      </w:pPr>
      <w:r>
        <w:rPr>
          <w:rFonts w:cstheme="minorHAnsi"/>
          <w:szCs w:val="20"/>
        </w:rPr>
        <w:t>Investigate the feasibility of other renewable energy</w:t>
      </w:r>
      <w:r w:rsidR="00D54D32">
        <w:rPr>
          <w:rFonts w:cstheme="minorHAnsi"/>
          <w:szCs w:val="20"/>
        </w:rPr>
        <w:t xml:space="preserve"> and storage</w:t>
      </w:r>
      <w:r>
        <w:rPr>
          <w:rFonts w:cstheme="minorHAnsi"/>
          <w:szCs w:val="20"/>
        </w:rPr>
        <w:t xml:space="preserve"> technologies like wind, ground source heat, </w:t>
      </w:r>
      <w:r w:rsidR="00D54D32">
        <w:rPr>
          <w:rFonts w:cstheme="minorHAnsi"/>
          <w:szCs w:val="20"/>
        </w:rPr>
        <w:t>hydrogen and biogas.</w:t>
      </w:r>
    </w:p>
    <w:p w14:paraId="51CB8EC4" w14:textId="77777777" w:rsidR="008E4507" w:rsidRDefault="008E4507" w:rsidP="008E4507">
      <w:pPr>
        <w:pStyle w:val="NoSpacing"/>
        <w:ind w:left="2880"/>
        <w:rPr>
          <w:rFonts w:cstheme="minorHAnsi"/>
          <w:szCs w:val="20"/>
        </w:rPr>
      </w:pPr>
    </w:p>
    <w:p w14:paraId="527DCF81" w14:textId="4A5959A8" w:rsidR="000557A8" w:rsidRDefault="000557A8" w:rsidP="000557A8">
      <w:pPr>
        <w:pStyle w:val="NoSpacing"/>
        <w:ind w:left="1080"/>
        <w:rPr>
          <w:rFonts w:cstheme="minorHAnsi"/>
          <w:szCs w:val="20"/>
        </w:rPr>
      </w:pPr>
      <w:r w:rsidRPr="000557A8">
        <w:rPr>
          <w:rFonts w:cstheme="minorHAnsi"/>
          <w:szCs w:val="20"/>
        </w:rPr>
        <w:t>*</w:t>
      </w:r>
      <w:r>
        <w:rPr>
          <w:rFonts w:cstheme="minorHAnsi"/>
          <w:szCs w:val="20"/>
        </w:rPr>
        <w:t xml:space="preserve"> </w:t>
      </w:r>
      <w:r w:rsidR="00EB3317">
        <w:rPr>
          <w:rFonts w:cstheme="minorHAnsi"/>
          <w:szCs w:val="20"/>
        </w:rPr>
        <w:t xml:space="preserve">Existing PV installations generate 128,315kWh’s, </w:t>
      </w:r>
      <w:r w:rsidR="00C132EE">
        <w:rPr>
          <w:rFonts w:cstheme="minorHAnsi"/>
          <w:szCs w:val="20"/>
        </w:rPr>
        <w:t xml:space="preserve">roofs can contribute </w:t>
      </w:r>
      <w:r w:rsidR="00914322">
        <w:rPr>
          <w:rFonts w:cstheme="minorHAnsi"/>
          <w:szCs w:val="20"/>
        </w:rPr>
        <w:t>an estimated</w:t>
      </w:r>
      <w:r w:rsidR="00C132EE">
        <w:rPr>
          <w:rFonts w:cstheme="minorHAnsi"/>
          <w:szCs w:val="20"/>
        </w:rPr>
        <w:t xml:space="preserve"> 7million </w:t>
      </w:r>
      <w:r w:rsidR="00914322">
        <w:rPr>
          <w:rFonts w:cstheme="minorHAnsi"/>
          <w:szCs w:val="20"/>
        </w:rPr>
        <w:t xml:space="preserve">kWh’s, car park arrays </w:t>
      </w:r>
      <w:r w:rsidR="00850EEC">
        <w:rPr>
          <w:rFonts w:cstheme="minorHAnsi"/>
          <w:szCs w:val="20"/>
        </w:rPr>
        <w:t xml:space="preserve">5million kWh’s and a ground mounted solar farm </w:t>
      </w:r>
      <w:r w:rsidR="00914322">
        <w:rPr>
          <w:rFonts w:cstheme="minorHAnsi"/>
          <w:szCs w:val="20"/>
        </w:rPr>
        <w:t xml:space="preserve"> </w:t>
      </w:r>
      <w:r w:rsidR="000A387A">
        <w:rPr>
          <w:rFonts w:cstheme="minorHAnsi"/>
          <w:szCs w:val="20"/>
        </w:rPr>
        <w:t>13million kWh’s.</w:t>
      </w:r>
    </w:p>
    <w:p w14:paraId="56E4C9EE" w14:textId="77777777" w:rsidR="000557A8" w:rsidRPr="008E5023" w:rsidRDefault="000557A8" w:rsidP="008E4507">
      <w:pPr>
        <w:pStyle w:val="NoSpacing"/>
        <w:ind w:left="2880"/>
        <w:rPr>
          <w:rFonts w:cstheme="minorHAnsi"/>
          <w:szCs w:val="20"/>
        </w:rPr>
      </w:pPr>
    </w:p>
    <w:p w14:paraId="0B710F79" w14:textId="1D9745C7" w:rsidR="008E5023" w:rsidRDefault="008E5023" w:rsidP="008E4507">
      <w:pPr>
        <w:pStyle w:val="NoSpacing"/>
        <w:numPr>
          <w:ilvl w:val="0"/>
          <w:numId w:val="3"/>
        </w:numPr>
        <w:ind w:left="1440"/>
        <w:rPr>
          <w:rFonts w:cstheme="minorHAnsi"/>
          <w:szCs w:val="20"/>
        </w:rPr>
      </w:pPr>
      <w:r w:rsidRPr="008E5023">
        <w:rPr>
          <w:rFonts w:cstheme="minorHAnsi"/>
          <w:b/>
          <w:bCs/>
          <w:szCs w:val="20"/>
        </w:rPr>
        <w:t>Decarbonising Heat</w:t>
      </w:r>
      <w:r w:rsidRPr="008E5023">
        <w:rPr>
          <w:rFonts w:cstheme="minorHAnsi"/>
          <w:szCs w:val="20"/>
        </w:rPr>
        <w:t xml:space="preserve"> (10% reduction</w:t>
      </w:r>
      <w:r w:rsidR="001D251B">
        <w:rPr>
          <w:rFonts w:cstheme="minorHAnsi"/>
          <w:szCs w:val="20"/>
        </w:rPr>
        <w:t xml:space="preserve"> </w:t>
      </w:r>
      <w:r w:rsidR="00273611">
        <w:rPr>
          <w:rFonts w:cstheme="minorHAnsi"/>
          <w:szCs w:val="20"/>
        </w:rPr>
        <w:t>–</w:t>
      </w:r>
      <w:r w:rsidR="001D251B">
        <w:rPr>
          <w:rFonts w:cstheme="minorHAnsi"/>
          <w:szCs w:val="20"/>
        </w:rPr>
        <w:t xml:space="preserve"> </w:t>
      </w:r>
      <w:r w:rsidR="00273611">
        <w:rPr>
          <w:rFonts w:cstheme="minorHAnsi"/>
          <w:szCs w:val="20"/>
        </w:rPr>
        <w:t xml:space="preserve">this accounts for utilisation of solar energy to </w:t>
      </w:r>
      <w:r w:rsidR="0026406B">
        <w:rPr>
          <w:rFonts w:cstheme="minorHAnsi"/>
          <w:szCs w:val="20"/>
        </w:rPr>
        <w:t xml:space="preserve">partially </w:t>
      </w:r>
      <w:r w:rsidR="00273611">
        <w:rPr>
          <w:rFonts w:cstheme="minorHAnsi"/>
          <w:szCs w:val="20"/>
        </w:rPr>
        <w:t>deca</w:t>
      </w:r>
      <w:r w:rsidR="0026406B">
        <w:rPr>
          <w:rFonts w:cstheme="minorHAnsi"/>
          <w:szCs w:val="20"/>
        </w:rPr>
        <w:t>r</w:t>
      </w:r>
      <w:r w:rsidR="00273611">
        <w:rPr>
          <w:rFonts w:cstheme="minorHAnsi"/>
          <w:szCs w:val="20"/>
        </w:rPr>
        <w:t>bonise heat</w:t>
      </w:r>
      <w:r w:rsidRPr="008E5023">
        <w:rPr>
          <w:rFonts w:cstheme="minorHAnsi"/>
          <w:szCs w:val="20"/>
        </w:rPr>
        <w:t>)</w:t>
      </w:r>
    </w:p>
    <w:p w14:paraId="330D4D71" w14:textId="77777777" w:rsidR="008E4507" w:rsidRPr="008E5023" w:rsidRDefault="008E4507" w:rsidP="008E4507">
      <w:pPr>
        <w:pStyle w:val="NoSpacing"/>
        <w:ind w:left="1440"/>
        <w:rPr>
          <w:rFonts w:cstheme="minorHAnsi"/>
          <w:szCs w:val="20"/>
        </w:rPr>
      </w:pPr>
    </w:p>
    <w:p w14:paraId="0B6B54F3" w14:textId="77777777"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Goal</w:t>
      </w:r>
      <w:r w:rsidRPr="008E5023">
        <w:rPr>
          <w:rFonts w:cstheme="minorHAnsi"/>
          <w:szCs w:val="20"/>
        </w:rPr>
        <w:t>: Replace gas boilers with electric heat pumps and other low-carbon alternatives.</w:t>
      </w:r>
    </w:p>
    <w:p w14:paraId="5054036D" w14:textId="77777777" w:rsidR="00382762" w:rsidRPr="008E5023" w:rsidRDefault="00382762" w:rsidP="00382762">
      <w:pPr>
        <w:pStyle w:val="NoSpacing"/>
        <w:numPr>
          <w:ilvl w:val="1"/>
          <w:numId w:val="3"/>
        </w:numPr>
        <w:ind w:left="2160"/>
        <w:rPr>
          <w:rFonts w:cstheme="minorHAnsi"/>
          <w:szCs w:val="20"/>
        </w:rPr>
      </w:pPr>
      <w:r w:rsidRPr="008E5023">
        <w:rPr>
          <w:rFonts w:cstheme="minorHAnsi"/>
          <w:b/>
          <w:bCs/>
          <w:szCs w:val="20"/>
        </w:rPr>
        <w:t>Targets</w:t>
      </w:r>
      <w:r w:rsidRPr="008E5023">
        <w:rPr>
          <w:rFonts w:cstheme="minorHAnsi"/>
          <w:szCs w:val="20"/>
        </w:rPr>
        <w:t>:</w:t>
      </w:r>
    </w:p>
    <w:p w14:paraId="42144576" w14:textId="5475480C" w:rsidR="00382762" w:rsidRPr="008E5023" w:rsidRDefault="00382762" w:rsidP="00382762">
      <w:pPr>
        <w:pStyle w:val="NoSpacing"/>
        <w:numPr>
          <w:ilvl w:val="2"/>
          <w:numId w:val="3"/>
        </w:numPr>
        <w:ind w:left="2880"/>
        <w:rPr>
          <w:rFonts w:cstheme="minorHAnsi"/>
          <w:szCs w:val="20"/>
        </w:rPr>
      </w:pPr>
      <w:r w:rsidRPr="008E5023">
        <w:rPr>
          <w:rFonts w:cstheme="minorHAnsi"/>
          <w:b/>
          <w:bCs/>
          <w:szCs w:val="20"/>
        </w:rPr>
        <w:t>10%</w:t>
      </w:r>
      <w:r w:rsidR="001D76E9">
        <w:rPr>
          <w:rFonts w:cstheme="minorHAnsi"/>
          <w:b/>
          <w:bCs/>
          <w:szCs w:val="20"/>
        </w:rPr>
        <w:t xml:space="preserve"> carbon</w:t>
      </w:r>
      <w:r w:rsidRPr="008E5023">
        <w:rPr>
          <w:rFonts w:cstheme="minorHAnsi"/>
          <w:b/>
          <w:bCs/>
          <w:szCs w:val="20"/>
        </w:rPr>
        <w:t xml:space="preserve"> emissions reduction</w:t>
      </w:r>
      <w:r w:rsidRPr="008E5023">
        <w:rPr>
          <w:rFonts w:cstheme="minorHAnsi"/>
          <w:szCs w:val="20"/>
        </w:rPr>
        <w:t xml:space="preserve"> by 2030 from heat decarbonisation.</w:t>
      </w:r>
    </w:p>
    <w:p w14:paraId="1EB9AA0B" w14:textId="51B2B812" w:rsidR="00382762" w:rsidRDefault="00382762" w:rsidP="00382762">
      <w:pPr>
        <w:pStyle w:val="NoSpacing"/>
        <w:numPr>
          <w:ilvl w:val="2"/>
          <w:numId w:val="3"/>
        </w:numPr>
        <w:ind w:left="2880"/>
        <w:rPr>
          <w:rFonts w:cstheme="minorHAnsi"/>
          <w:szCs w:val="20"/>
        </w:rPr>
      </w:pPr>
      <w:r w:rsidRPr="008E5023">
        <w:rPr>
          <w:rFonts w:cstheme="minorHAnsi"/>
          <w:szCs w:val="20"/>
        </w:rPr>
        <w:t xml:space="preserve">Complete transition from gas to electric heating systems across </w:t>
      </w:r>
      <w:r w:rsidR="001D76E9">
        <w:rPr>
          <w:rFonts w:cstheme="minorHAnsi"/>
          <w:szCs w:val="20"/>
        </w:rPr>
        <w:t xml:space="preserve">at least </w:t>
      </w:r>
      <w:r w:rsidRPr="008E5023">
        <w:rPr>
          <w:rFonts w:cstheme="minorHAnsi"/>
          <w:szCs w:val="20"/>
        </w:rPr>
        <w:t>50% of the campus by 2029.</w:t>
      </w:r>
    </w:p>
    <w:p w14:paraId="2FA6A666" w14:textId="77777777"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Actions</w:t>
      </w:r>
      <w:r w:rsidRPr="008E5023">
        <w:rPr>
          <w:rFonts w:cstheme="minorHAnsi"/>
          <w:szCs w:val="20"/>
        </w:rPr>
        <w:t>:</w:t>
      </w:r>
    </w:p>
    <w:p w14:paraId="274A72C5" w14:textId="28728188" w:rsidR="008E5023" w:rsidRPr="008E5023" w:rsidRDefault="008E5023" w:rsidP="008E4507">
      <w:pPr>
        <w:pStyle w:val="NoSpacing"/>
        <w:numPr>
          <w:ilvl w:val="2"/>
          <w:numId w:val="3"/>
        </w:numPr>
        <w:ind w:left="2880"/>
        <w:rPr>
          <w:rFonts w:cstheme="minorHAnsi"/>
          <w:szCs w:val="20"/>
        </w:rPr>
      </w:pPr>
      <w:r w:rsidRPr="008E5023">
        <w:rPr>
          <w:rFonts w:cstheme="minorHAnsi"/>
          <w:szCs w:val="20"/>
        </w:rPr>
        <w:t xml:space="preserve">Complete a </w:t>
      </w:r>
      <w:r w:rsidRPr="008E5023">
        <w:rPr>
          <w:rFonts w:cstheme="minorHAnsi"/>
          <w:b/>
          <w:bCs/>
          <w:szCs w:val="20"/>
        </w:rPr>
        <w:t>heat load map</w:t>
      </w:r>
      <w:r w:rsidRPr="008E5023">
        <w:rPr>
          <w:rFonts w:cstheme="minorHAnsi"/>
          <w:szCs w:val="20"/>
        </w:rPr>
        <w:t xml:space="preserve"> and digital twin for all buildings by 202</w:t>
      </w:r>
      <w:r w:rsidR="00407019">
        <w:rPr>
          <w:rFonts w:cstheme="minorHAnsi"/>
          <w:szCs w:val="20"/>
        </w:rPr>
        <w:t xml:space="preserve">6 </w:t>
      </w:r>
      <w:r w:rsidRPr="008E5023">
        <w:rPr>
          <w:rFonts w:cstheme="minorHAnsi"/>
          <w:szCs w:val="20"/>
        </w:rPr>
        <w:t>to assess heat demand.</w:t>
      </w:r>
    </w:p>
    <w:p w14:paraId="426F1892" w14:textId="77777777" w:rsidR="00EB7AD3" w:rsidRPr="008E5023" w:rsidRDefault="00EB7AD3" w:rsidP="00EB7AD3">
      <w:pPr>
        <w:pStyle w:val="NoSpacing"/>
        <w:numPr>
          <w:ilvl w:val="2"/>
          <w:numId w:val="3"/>
        </w:numPr>
        <w:ind w:left="2880"/>
        <w:rPr>
          <w:rFonts w:cstheme="minorHAnsi"/>
          <w:szCs w:val="20"/>
        </w:rPr>
      </w:pPr>
      <w:r>
        <w:rPr>
          <w:rFonts w:cstheme="minorHAnsi"/>
          <w:szCs w:val="20"/>
        </w:rPr>
        <w:t>Create a route map by 2027 for the final decarbonisation of all heating boilers.</w:t>
      </w:r>
    </w:p>
    <w:p w14:paraId="3951ACA4" w14:textId="26530F6C" w:rsidR="008E4507" w:rsidRDefault="005F08B0" w:rsidP="008E4507">
      <w:pPr>
        <w:pStyle w:val="NoSpacing"/>
        <w:numPr>
          <w:ilvl w:val="2"/>
          <w:numId w:val="3"/>
        </w:numPr>
        <w:ind w:left="2880"/>
        <w:rPr>
          <w:rFonts w:cstheme="minorHAnsi"/>
          <w:szCs w:val="20"/>
        </w:rPr>
      </w:pPr>
      <w:r>
        <w:rPr>
          <w:rFonts w:cstheme="minorHAnsi"/>
          <w:szCs w:val="20"/>
        </w:rPr>
        <w:t>Where economic and feasible, i</w:t>
      </w:r>
      <w:r w:rsidR="008E5023" w:rsidRPr="008E5023">
        <w:rPr>
          <w:rFonts w:cstheme="minorHAnsi"/>
          <w:szCs w:val="20"/>
        </w:rPr>
        <w:t xml:space="preserve">mplement </w:t>
      </w:r>
      <w:r w:rsidR="008E5023" w:rsidRPr="008E5023">
        <w:rPr>
          <w:rFonts w:cstheme="minorHAnsi"/>
          <w:b/>
          <w:bCs/>
          <w:szCs w:val="20"/>
        </w:rPr>
        <w:t>high-temperature heat pumps, electric boilers, and solar thermal systems</w:t>
      </w:r>
      <w:r w:rsidR="008E5023" w:rsidRPr="008E5023">
        <w:rPr>
          <w:rFonts w:cstheme="minorHAnsi"/>
          <w:szCs w:val="20"/>
        </w:rPr>
        <w:t xml:space="preserve"> by 2027.</w:t>
      </w:r>
    </w:p>
    <w:p w14:paraId="71DDBEA4" w14:textId="77777777" w:rsidR="008E4507" w:rsidRDefault="008E4507" w:rsidP="008E4507">
      <w:pPr>
        <w:pStyle w:val="NoSpacing"/>
        <w:ind w:left="2880"/>
        <w:rPr>
          <w:rFonts w:cstheme="minorHAnsi"/>
          <w:szCs w:val="20"/>
        </w:rPr>
      </w:pPr>
    </w:p>
    <w:p w14:paraId="1D093497" w14:textId="77777777" w:rsidR="00A57BBF" w:rsidRPr="008E5023" w:rsidRDefault="00A57BBF" w:rsidP="008E4507">
      <w:pPr>
        <w:pStyle w:val="NoSpacing"/>
        <w:ind w:left="2880"/>
        <w:rPr>
          <w:rFonts w:cstheme="minorHAnsi"/>
          <w:szCs w:val="20"/>
        </w:rPr>
      </w:pPr>
    </w:p>
    <w:p w14:paraId="375E0174" w14:textId="77777777" w:rsidR="008E5023" w:rsidRPr="008E5023" w:rsidRDefault="008E5023" w:rsidP="008E4507">
      <w:pPr>
        <w:pStyle w:val="NoSpacing"/>
        <w:numPr>
          <w:ilvl w:val="0"/>
          <w:numId w:val="3"/>
        </w:numPr>
        <w:ind w:left="1440"/>
        <w:rPr>
          <w:rFonts w:cstheme="minorHAnsi"/>
          <w:szCs w:val="20"/>
        </w:rPr>
      </w:pPr>
      <w:r w:rsidRPr="008E5023">
        <w:rPr>
          <w:rFonts w:cstheme="minorHAnsi"/>
          <w:b/>
          <w:bCs/>
          <w:szCs w:val="20"/>
        </w:rPr>
        <w:lastRenderedPageBreak/>
        <w:t>Power Purchase Agreements (PPAs) for Renewable Energy</w:t>
      </w:r>
      <w:r w:rsidRPr="008E5023">
        <w:rPr>
          <w:rFonts w:cstheme="minorHAnsi"/>
          <w:szCs w:val="20"/>
        </w:rPr>
        <w:t xml:space="preserve"> (5% reduction)</w:t>
      </w:r>
    </w:p>
    <w:p w14:paraId="2C6A82E1" w14:textId="0B035D26"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Goal</w:t>
      </w:r>
      <w:r w:rsidRPr="008E5023">
        <w:rPr>
          <w:rFonts w:cstheme="minorHAnsi"/>
          <w:szCs w:val="20"/>
        </w:rPr>
        <w:t>: Secure renewable energy from off-site sources via long-term contracts.</w:t>
      </w:r>
    </w:p>
    <w:p w14:paraId="4E5EF3C1" w14:textId="77777777" w:rsidR="004260D3" w:rsidRPr="008E5023" w:rsidRDefault="004260D3" w:rsidP="004260D3">
      <w:pPr>
        <w:pStyle w:val="NoSpacing"/>
        <w:numPr>
          <w:ilvl w:val="1"/>
          <w:numId w:val="3"/>
        </w:numPr>
        <w:ind w:left="2160"/>
        <w:rPr>
          <w:rFonts w:cstheme="minorHAnsi"/>
          <w:szCs w:val="20"/>
        </w:rPr>
      </w:pPr>
      <w:r w:rsidRPr="008E5023">
        <w:rPr>
          <w:rFonts w:cstheme="minorHAnsi"/>
          <w:b/>
          <w:bCs/>
          <w:szCs w:val="20"/>
        </w:rPr>
        <w:t>Targets</w:t>
      </w:r>
      <w:r w:rsidRPr="008E5023">
        <w:rPr>
          <w:rFonts w:cstheme="minorHAnsi"/>
          <w:szCs w:val="20"/>
        </w:rPr>
        <w:t>:</w:t>
      </w:r>
    </w:p>
    <w:p w14:paraId="2BBA1126" w14:textId="2A1192FE" w:rsidR="004260D3" w:rsidRPr="008E5023" w:rsidRDefault="004260D3" w:rsidP="004260D3">
      <w:pPr>
        <w:pStyle w:val="NoSpacing"/>
        <w:numPr>
          <w:ilvl w:val="2"/>
          <w:numId w:val="3"/>
        </w:numPr>
        <w:ind w:left="2880"/>
        <w:rPr>
          <w:rFonts w:cstheme="minorHAnsi"/>
          <w:szCs w:val="20"/>
        </w:rPr>
      </w:pPr>
      <w:r w:rsidRPr="008E5023">
        <w:rPr>
          <w:rFonts w:cstheme="minorHAnsi"/>
          <w:b/>
          <w:bCs/>
          <w:szCs w:val="20"/>
        </w:rPr>
        <w:t xml:space="preserve">100% </w:t>
      </w:r>
      <w:r w:rsidR="009670F6">
        <w:rPr>
          <w:rFonts w:cstheme="minorHAnsi"/>
          <w:b/>
          <w:bCs/>
          <w:szCs w:val="20"/>
        </w:rPr>
        <w:t xml:space="preserve">certified </w:t>
      </w:r>
      <w:r w:rsidRPr="008E5023">
        <w:rPr>
          <w:rFonts w:cstheme="minorHAnsi"/>
          <w:b/>
          <w:bCs/>
          <w:szCs w:val="20"/>
        </w:rPr>
        <w:t>renewable energy</w:t>
      </w:r>
      <w:r w:rsidRPr="008E5023">
        <w:rPr>
          <w:rFonts w:cstheme="minorHAnsi"/>
          <w:szCs w:val="20"/>
        </w:rPr>
        <w:t xml:space="preserve"> procurement for </w:t>
      </w:r>
      <w:r w:rsidR="00F05A9B">
        <w:rPr>
          <w:rFonts w:cstheme="minorHAnsi"/>
          <w:szCs w:val="20"/>
        </w:rPr>
        <w:t xml:space="preserve">remaining </w:t>
      </w:r>
      <w:r w:rsidRPr="008E5023">
        <w:rPr>
          <w:rFonts w:cstheme="minorHAnsi"/>
          <w:szCs w:val="20"/>
        </w:rPr>
        <w:t>Scope 2 emissions by 2030.</w:t>
      </w:r>
    </w:p>
    <w:p w14:paraId="0D2BAD03" w14:textId="77777777"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Actions</w:t>
      </w:r>
      <w:r w:rsidRPr="008E5023">
        <w:rPr>
          <w:rFonts w:cstheme="minorHAnsi"/>
          <w:szCs w:val="20"/>
        </w:rPr>
        <w:t>:</w:t>
      </w:r>
    </w:p>
    <w:p w14:paraId="0C26CFFB" w14:textId="6493DA42" w:rsidR="008E5023" w:rsidRDefault="008E5023" w:rsidP="000C5E50">
      <w:pPr>
        <w:pStyle w:val="NoSpacing"/>
        <w:numPr>
          <w:ilvl w:val="2"/>
          <w:numId w:val="3"/>
        </w:numPr>
        <w:ind w:left="2880"/>
        <w:rPr>
          <w:rFonts w:cstheme="minorHAnsi"/>
          <w:szCs w:val="20"/>
        </w:rPr>
      </w:pPr>
      <w:r w:rsidRPr="008E5023">
        <w:rPr>
          <w:rFonts w:cstheme="minorHAnsi"/>
          <w:szCs w:val="20"/>
        </w:rPr>
        <w:t xml:space="preserve">Partner with energy brokers to secure </w:t>
      </w:r>
      <w:r w:rsidRPr="008E5023">
        <w:rPr>
          <w:rFonts w:cstheme="minorHAnsi"/>
          <w:b/>
          <w:bCs/>
          <w:szCs w:val="20"/>
        </w:rPr>
        <w:t>corporate Power Purchase Agreements (cPPA)</w:t>
      </w:r>
      <w:r w:rsidRPr="008E5023">
        <w:rPr>
          <w:rFonts w:cstheme="minorHAnsi"/>
          <w:szCs w:val="20"/>
        </w:rPr>
        <w:t xml:space="preserve"> for zero-carbon energy from 202</w:t>
      </w:r>
      <w:r w:rsidR="001B3A5F">
        <w:rPr>
          <w:rFonts w:cstheme="minorHAnsi"/>
          <w:szCs w:val="20"/>
        </w:rPr>
        <w:t>6</w:t>
      </w:r>
      <w:r w:rsidR="003147AF">
        <w:rPr>
          <w:rFonts w:cstheme="minorHAnsi"/>
          <w:szCs w:val="20"/>
        </w:rPr>
        <w:t>.</w:t>
      </w:r>
    </w:p>
    <w:p w14:paraId="4D5CDE68" w14:textId="77CEE457" w:rsidR="003147AF" w:rsidRPr="000C5E50" w:rsidRDefault="003147AF" w:rsidP="000C5E50">
      <w:pPr>
        <w:pStyle w:val="NoSpacing"/>
        <w:numPr>
          <w:ilvl w:val="2"/>
          <w:numId w:val="3"/>
        </w:numPr>
        <w:ind w:left="2880"/>
        <w:rPr>
          <w:rFonts w:cstheme="minorHAnsi"/>
          <w:szCs w:val="20"/>
        </w:rPr>
      </w:pPr>
      <w:r>
        <w:rPr>
          <w:rFonts w:cstheme="minorHAnsi"/>
          <w:szCs w:val="20"/>
        </w:rPr>
        <w:t>Explore availability of biogas to replace any heating gas still used by 2029.</w:t>
      </w:r>
    </w:p>
    <w:p w14:paraId="6A4B3C18" w14:textId="77777777" w:rsidR="008E4507" w:rsidRPr="008E5023" w:rsidRDefault="008E4507" w:rsidP="008E4507">
      <w:pPr>
        <w:pStyle w:val="NoSpacing"/>
        <w:ind w:left="2880"/>
        <w:rPr>
          <w:rFonts w:cstheme="minorHAnsi"/>
          <w:szCs w:val="20"/>
        </w:rPr>
      </w:pPr>
    </w:p>
    <w:p w14:paraId="48057B31" w14:textId="77777777" w:rsidR="008E5023" w:rsidRDefault="008E5023" w:rsidP="008E4507">
      <w:pPr>
        <w:pStyle w:val="NoSpacing"/>
        <w:numPr>
          <w:ilvl w:val="0"/>
          <w:numId w:val="3"/>
        </w:numPr>
        <w:ind w:left="1440"/>
        <w:rPr>
          <w:rFonts w:cstheme="minorHAnsi"/>
          <w:szCs w:val="20"/>
        </w:rPr>
      </w:pPr>
      <w:r w:rsidRPr="008E5023">
        <w:rPr>
          <w:rFonts w:cstheme="minorHAnsi"/>
          <w:b/>
          <w:bCs/>
          <w:szCs w:val="20"/>
        </w:rPr>
        <w:t>Carbon Offsetting</w:t>
      </w:r>
      <w:r w:rsidRPr="008E5023">
        <w:rPr>
          <w:rFonts w:cstheme="minorHAnsi"/>
          <w:szCs w:val="20"/>
        </w:rPr>
        <w:t xml:space="preserve"> (5% reduction)</w:t>
      </w:r>
    </w:p>
    <w:p w14:paraId="27235194" w14:textId="77777777" w:rsidR="008E4507" w:rsidRPr="008E5023" w:rsidRDefault="008E4507" w:rsidP="008E4507">
      <w:pPr>
        <w:pStyle w:val="NoSpacing"/>
        <w:ind w:left="1440"/>
        <w:rPr>
          <w:rFonts w:cstheme="minorHAnsi"/>
          <w:szCs w:val="20"/>
        </w:rPr>
      </w:pPr>
    </w:p>
    <w:p w14:paraId="1553EAAF" w14:textId="02839155"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Goal</w:t>
      </w:r>
      <w:r w:rsidRPr="008E5023">
        <w:rPr>
          <w:rFonts w:cstheme="minorHAnsi"/>
          <w:szCs w:val="20"/>
        </w:rPr>
        <w:t>: Offset any remaining carbon emissions after maximising reduction efforts</w:t>
      </w:r>
      <w:r w:rsidR="00AE27A7">
        <w:rPr>
          <w:rFonts w:cstheme="minorHAnsi"/>
          <w:szCs w:val="20"/>
        </w:rPr>
        <w:t xml:space="preserve"> and physical and contractual </w:t>
      </w:r>
      <w:r w:rsidR="009937B5">
        <w:rPr>
          <w:rFonts w:cstheme="minorHAnsi"/>
          <w:szCs w:val="20"/>
        </w:rPr>
        <w:t>decarbonisation projects.</w:t>
      </w:r>
    </w:p>
    <w:p w14:paraId="391B3D59" w14:textId="77777777" w:rsidR="00802134" w:rsidRPr="008E5023" w:rsidRDefault="00802134" w:rsidP="00802134">
      <w:pPr>
        <w:pStyle w:val="NoSpacing"/>
        <w:numPr>
          <w:ilvl w:val="1"/>
          <w:numId w:val="3"/>
        </w:numPr>
        <w:ind w:left="2160"/>
        <w:rPr>
          <w:rFonts w:cstheme="minorHAnsi"/>
          <w:szCs w:val="20"/>
        </w:rPr>
      </w:pPr>
      <w:r w:rsidRPr="008E5023">
        <w:rPr>
          <w:rFonts w:cstheme="minorHAnsi"/>
          <w:b/>
          <w:bCs/>
          <w:szCs w:val="20"/>
        </w:rPr>
        <w:t>Targets</w:t>
      </w:r>
      <w:r w:rsidRPr="008E5023">
        <w:rPr>
          <w:rFonts w:cstheme="minorHAnsi"/>
          <w:szCs w:val="20"/>
        </w:rPr>
        <w:t>:</w:t>
      </w:r>
    </w:p>
    <w:p w14:paraId="650D5D24" w14:textId="5A05FA42" w:rsidR="00802134" w:rsidRPr="008E5023" w:rsidRDefault="00802134" w:rsidP="00802134">
      <w:pPr>
        <w:pStyle w:val="NoSpacing"/>
        <w:numPr>
          <w:ilvl w:val="2"/>
          <w:numId w:val="3"/>
        </w:numPr>
        <w:ind w:left="2880"/>
        <w:rPr>
          <w:rFonts w:cstheme="minorHAnsi"/>
          <w:szCs w:val="20"/>
        </w:rPr>
      </w:pPr>
      <w:r w:rsidRPr="008E5023">
        <w:rPr>
          <w:rFonts w:cstheme="minorHAnsi"/>
          <w:szCs w:val="20"/>
        </w:rPr>
        <w:t xml:space="preserve">Offset </w:t>
      </w:r>
      <w:r w:rsidRPr="008E5023">
        <w:rPr>
          <w:rFonts w:cstheme="minorHAnsi"/>
          <w:b/>
          <w:bCs/>
          <w:szCs w:val="20"/>
        </w:rPr>
        <w:t xml:space="preserve">remaining </w:t>
      </w:r>
      <w:r w:rsidR="00F9279D">
        <w:rPr>
          <w:rFonts w:cstheme="minorHAnsi"/>
          <w:b/>
          <w:bCs/>
          <w:szCs w:val="20"/>
        </w:rPr>
        <w:t xml:space="preserve">carbon </w:t>
      </w:r>
      <w:r w:rsidRPr="008E5023">
        <w:rPr>
          <w:rFonts w:cstheme="minorHAnsi"/>
          <w:b/>
          <w:bCs/>
          <w:szCs w:val="20"/>
        </w:rPr>
        <w:t>emissions</w:t>
      </w:r>
      <w:r w:rsidRPr="008E5023">
        <w:rPr>
          <w:rFonts w:cstheme="minorHAnsi"/>
          <w:szCs w:val="20"/>
        </w:rPr>
        <w:t xml:space="preserve"> </w:t>
      </w:r>
      <w:r w:rsidR="008C658C">
        <w:rPr>
          <w:rFonts w:cstheme="minorHAnsi"/>
          <w:szCs w:val="20"/>
        </w:rPr>
        <w:t xml:space="preserve">(estimated 5% of baseline) </w:t>
      </w:r>
      <w:r w:rsidRPr="008E5023">
        <w:rPr>
          <w:rFonts w:cstheme="minorHAnsi"/>
          <w:szCs w:val="20"/>
        </w:rPr>
        <w:t>by 2030, focusing on high-quality, verifiable projects.</w:t>
      </w:r>
    </w:p>
    <w:p w14:paraId="4F5EF3EB" w14:textId="77777777" w:rsidR="008E5023" w:rsidRPr="008E5023" w:rsidRDefault="008E5023" w:rsidP="008E4507">
      <w:pPr>
        <w:pStyle w:val="NoSpacing"/>
        <w:numPr>
          <w:ilvl w:val="1"/>
          <w:numId w:val="3"/>
        </w:numPr>
        <w:ind w:left="2160"/>
        <w:rPr>
          <w:rFonts w:cstheme="minorHAnsi"/>
          <w:szCs w:val="20"/>
        </w:rPr>
      </w:pPr>
      <w:r w:rsidRPr="008E5023">
        <w:rPr>
          <w:rFonts w:cstheme="minorHAnsi"/>
          <w:b/>
          <w:bCs/>
          <w:szCs w:val="20"/>
        </w:rPr>
        <w:t>Actions</w:t>
      </w:r>
      <w:r w:rsidRPr="008E5023">
        <w:rPr>
          <w:rFonts w:cstheme="minorHAnsi"/>
          <w:szCs w:val="20"/>
        </w:rPr>
        <w:t>:</w:t>
      </w:r>
    </w:p>
    <w:p w14:paraId="08C06EFE" w14:textId="77777777" w:rsidR="008E5023" w:rsidRDefault="008E5023" w:rsidP="008E4507">
      <w:pPr>
        <w:pStyle w:val="NoSpacing"/>
        <w:numPr>
          <w:ilvl w:val="2"/>
          <w:numId w:val="3"/>
        </w:numPr>
        <w:ind w:left="2880"/>
        <w:rPr>
          <w:rFonts w:cstheme="minorHAnsi"/>
          <w:szCs w:val="20"/>
        </w:rPr>
      </w:pPr>
      <w:r w:rsidRPr="008E5023">
        <w:rPr>
          <w:rFonts w:cstheme="minorHAnsi"/>
          <w:szCs w:val="20"/>
        </w:rPr>
        <w:t xml:space="preserve">Identify and invest in </w:t>
      </w:r>
      <w:r w:rsidRPr="008E5023">
        <w:rPr>
          <w:rFonts w:cstheme="minorHAnsi"/>
          <w:b/>
          <w:bCs/>
          <w:szCs w:val="20"/>
        </w:rPr>
        <w:t>certified gold-standard carbon offsetting schemes</w:t>
      </w:r>
      <w:r w:rsidRPr="008E5023">
        <w:rPr>
          <w:rFonts w:cstheme="minorHAnsi"/>
          <w:szCs w:val="20"/>
        </w:rPr>
        <w:t xml:space="preserve"> focused on biodiversity and nature-based solutions.</w:t>
      </w:r>
    </w:p>
    <w:p w14:paraId="6F35563D" w14:textId="77777777" w:rsidR="00A763EC" w:rsidRDefault="00A763EC" w:rsidP="00A763EC">
      <w:pPr>
        <w:pStyle w:val="NoSpacing"/>
        <w:rPr>
          <w:rFonts w:cstheme="minorHAnsi"/>
          <w:szCs w:val="20"/>
        </w:rPr>
      </w:pPr>
    </w:p>
    <w:p w14:paraId="1724383A" w14:textId="0DB4BCFC" w:rsidR="00A763EC" w:rsidRDefault="0008768D" w:rsidP="00A763EC">
      <w:pPr>
        <w:pStyle w:val="NoSpacing"/>
        <w:rPr>
          <w:rFonts w:cstheme="minorHAnsi"/>
          <w:szCs w:val="20"/>
        </w:rPr>
      </w:pPr>
      <w:r>
        <w:rPr>
          <w:rFonts w:cstheme="minorHAnsi"/>
          <w:szCs w:val="20"/>
        </w:rPr>
        <w:t>The percentage contribution for each of the 8 points of the NZC</w:t>
      </w:r>
      <w:r w:rsidR="005D1628">
        <w:rPr>
          <w:rFonts w:cstheme="minorHAnsi"/>
          <w:szCs w:val="20"/>
        </w:rPr>
        <w:t xml:space="preserve"> are estimates based on existing knowledge of </w:t>
      </w:r>
      <w:r w:rsidR="003D51D9">
        <w:rPr>
          <w:rFonts w:cstheme="minorHAnsi"/>
          <w:szCs w:val="20"/>
        </w:rPr>
        <w:t>university</w:t>
      </w:r>
      <w:r w:rsidR="005D1628">
        <w:rPr>
          <w:rFonts w:cstheme="minorHAnsi"/>
          <w:szCs w:val="20"/>
        </w:rPr>
        <w:t xml:space="preserve"> carbon emissions, future </w:t>
      </w:r>
      <w:r w:rsidR="007B641E">
        <w:rPr>
          <w:rFonts w:cstheme="minorHAnsi"/>
          <w:szCs w:val="20"/>
        </w:rPr>
        <w:t xml:space="preserve">deployment of technologies and procedural changes. These exact percentage contributions </w:t>
      </w:r>
      <w:r w:rsidR="003D51D9">
        <w:rPr>
          <w:rFonts w:cstheme="minorHAnsi"/>
          <w:szCs w:val="20"/>
        </w:rPr>
        <w:t>can move up and down as feasibility and delivery commence</w:t>
      </w:r>
      <w:r w:rsidR="007E2257">
        <w:rPr>
          <w:rFonts w:cstheme="minorHAnsi"/>
          <w:szCs w:val="20"/>
        </w:rPr>
        <w:t>.</w:t>
      </w:r>
    </w:p>
    <w:p w14:paraId="71671BD7" w14:textId="77777777" w:rsidR="007E2257" w:rsidRDefault="007E2257" w:rsidP="00A763EC">
      <w:pPr>
        <w:pStyle w:val="NoSpacing"/>
        <w:rPr>
          <w:rFonts w:cstheme="minorHAnsi"/>
          <w:szCs w:val="20"/>
        </w:rPr>
      </w:pPr>
    </w:p>
    <w:p w14:paraId="7A1BC885" w14:textId="7E933A90" w:rsidR="007E2257" w:rsidRDefault="007E2257" w:rsidP="00A763EC">
      <w:pPr>
        <w:pStyle w:val="NoSpacing"/>
        <w:rPr>
          <w:rFonts w:cstheme="minorHAnsi"/>
          <w:szCs w:val="20"/>
        </w:rPr>
      </w:pPr>
      <w:r>
        <w:rPr>
          <w:rFonts w:cstheme="minorHAnsi"/>
          <w:szCs w:val="20"/>
        </w:rPr>
        <w:t>The 8-point plan should be delivered sequentially, but due to the pressing nature of climate change, the 8-points will be delivered in parallel.</w:t>
      </w:r>
    </w:p>
    <w:p w14:paraId="5147845B" w14:textId="77777777" w:rsidR="00A763EC" w:rsidRPr="008E5023" w:rsidRDefault="00A763EC" w:rsidP="00A763EC">
      <w:pPr>
        <w:pStyle w:val="NoSpacing"/>
        <w:rPr>
          <w:rFonts w:cstheme="minorHAnsi"/>
          <w:szCs w:val="20"/>
        </w:rPr>
      </w:pPr>
    </w:p>
    <w:p w14:paraId="6DFA624B" w14:textId="77777777" w:rsidR="008E5023" w:rsidRPr="008E5023" w:rsidRDefault="00000000" w:rsidP="008E5023">
      <w:pPr>
        <w:pStyle w:val="NoSpacing"/>
        <w:rPr>
          <w:rFonts w:cstheme="minorHAnsi"/>
          <w:szCs w:val="20"/>
        </w:rPr>
      </w:pPr>
      <w:r>
        <w:rPr>
          <w:rFonts w:cstheme="minorHAnsi"/>
          <w:szCs w:val="20"/>
        </w:rPr>
        <w:pict w14:anchorId="2ADF52D4">
          <v:rect id="_x0000_i1027" style="width:0;height:1.5pt" o:hralign="center" o:hrstd="t" o:hr="t" fillcolor="#a0a0a0" stroked="f"/>
        </w:pict>
      </w:r>
    </w:p>
    <w:p w14:paraId="3999CCF6" w14:textId="77777777" w:rsidR="008E5023" w:rsidRDefault="008E5023" w:rsidP="008E5023">
      <w:pPr>
        <w:pStyle w:val="NoSpacing"/>
        <w:rPr>
          <w:rFonts w:cstheme="minorHAnsi"/>
          <w:b/>
          <w:bCs/>
          <w:szCs w:val="20"/>
        </w:rPr>
      </w:pPr>
      <w:r w:rsidRPr="008E5023">
        <w:rPr>
          <w:rFonts w:cstheme="minorHAnsi"/>
          <w:b/>
          <w:bCs/>
          <w:szCs w:val="20"/>
        </w:rPr>
        <w:t>4. Supporting Actions</w:t>
      </w:r>
    </w:p>
    <w:p w14:paraId="7D6F6FE2" w14:textId="77777777" w:rsidR="00D80B73" w:rsidRPr="008E5023" w:rsidRDefault="00D80B73" w:rsidP="008E5023">
      <w:pPr>
        <w:pStyle w:val="NoSpacing"/>
        <w:rPr>
          <w:rFonts w:cstheme="minorHAnsi"/>
          <w:b/>
          <w:bCs/>
          <w:szCs w:val="20"/>
        </w:rPr>
      </w:pPr>
    </w:p>
    <w:p w14:paraId="5C58BAA1" w14:textId="77777777" w:rsidR="008E5023" w:rsidRPr="008E5023" w:rsidRDefault="008E5023" w:rsidP="00EE70A5">
      <w:pPr>
        <w:pStyle w:val="NoSpacing"/>
        <w:numPr>
          <w:ilvl w:val="0"/>
          <w:numId w:val="4"/>
        </w:numPr>
        <w:rPr>
          <w:rFonts w:cstheme="minorHAnsi"/>
          <w:szCs w:val="20"/>
        </w:rPr>
      </w:pPr>
      <w:r w:rsidRPr="008E5023">
        <w:rPr>
          <w:rFonts w:cstheme="minorHAnsi"/>
          <w:b/>
          <w:bCs/>
          <w:szCs w:val="20"/>
        </w:rPr>
        <w:t>Behavioural Change and Awareness</w:t>
      </w:r>
    </w:p>
    <w:p w14:paraId="52FC9458" w14:textId="6E489A2C" w:rsidR="008E5023" w:rsidRPr="008E5023" w:rsidRDefault="008E5023" w:rsidP="00EE70A5">
      <w:pPr>
        <w:pStyle w:val="NoSpacing"/>
        <w:numPr>
          <w:ilvl w:val="1"/>
          <w:numId w:val="4"/>
        </w:numPr>
        <w:rPr>
          <w:rFonts w:cstheme="minorHAnsi"/>
          <w:szCs w:val="20"/>
        </w:rPr>
      </w:pPr>
      <w:r w:rsidRPr="008E5023">
        <w:rPr>
          <w:rFonts w:cstheme="minorHAnsi"/>
          <w:szCs w:val="20"/>
        </w:rPr>
        <w:t xml:space="preserve">Introduce a </w:t>
      </w:r>
      <w:r w:rsidRPr="008E5023">
        <w:rPr>
          <w:rFonts w:cstheme="minorHAnsi"/>
          <w:b/>
          <w:bCs/>
          <w:szCs w:val="20"/>
        </w:rPr>
        <w:t xml:space="preserve">campus-wide </w:t>
      </w:r>
      <w:r w:rsidR="002E5EA1">
        <w:rPr>
          <w:rFonts w:cstheme="minorHAnsi"/>
          <w:b/>
          <w:bCs/>
          <w:szCs w:val="20"/>
        </w:rPr>
        <w:t>carbon</w:t>
      </w:r>
      <w:r w:rsidRPr="008E5023">
        <w:rPr>
          <w:rFonts w:cstheme="minorHAnsi"/>
          <w:b/>
          <w:bCs/>
          <w:szCs w:val="20"/>
        </w:rPr>
        <w:t xml:space="preserve">-saving </w:t>
      </w:r>
      <w:r w:rsidR="000E7D3A">
        <w:rPr>
          <w:rFonts w:cstheme="minorHAnsi"/>
          <w:b/>
          <w:bCs/>
          <w:szCs w:val="20"/>
        </w:rPr>
        <w:t>initiative</w:t>
      </w:r>
      <w:r w:rsidRPr="008E5023">
        <w:rPr>
          <w:rFonts w:cstheme="minorHAnsi"/>
          <w:szCs w:val="20"/>
        </w:rPr>
        <w:t xml:space="preserve"> </w:t>
      </w:r>
      <w:r w:rsidR="001560AD">
        <w:rPr>
          <w:rFonts w:cstheme="minorHAnsi"/>
          <w:szCs w:val="20"/>
        </w:rPr>
        <w:t>during</w:t>
      </w:r>
      <w:r w:rsidRPr="008E5023">
        <w:rPr>
          <w:rFonts w:cstheme="minorHAnsi"/>
          <w:szCs w:val="20"/>
        </w:rPr>
        <w:t xml:space="preserve"> 2025.</w:t>
      </w:r>
    </w:p>
    <w:p w14:paraId="3ED3D65A" w14:textId="77777777" w:rsidR="008E5023" w:rsidRDefault="008E5023" w:rsidP="00EE70A5">
      <w:pPr>
        <w:pStyle w:val="NoSpacing"/>
        <w:numPr>
          <w:ilvl w:val="1"/>
          <w:numId w:val="4"/>
        </w:numPr>
        <w:rPr>
          <w:rFonts w:cstheme="minorHAnsi"/>
          <w:szCs w:val="20"/>
        </w:rPr>
      </w:pPr>
      <w:r w:rsidRPr="008E5023">
        <w:rPr>
          <w:rFonts w:cstheme="minorHAnsi"/>
          <w:szCs w:val="20"/>
        </w:rPr>
        <w:t xml:space="preserve">Launch a </w:t>
      </w:r>
      <w:r w:rsidRPr="008E5023">
        <w:rPr>
          <w:rFonts w:cstheme="minorHAnsi"/>
          <w:b/>
          <w:bCs/>
          <w:szCs w:val="20"/>
        </w:rPr>
        <w:t>university-wide behavioural change program</w:t>
      </w:r>
      <w:r w:rsidRPr="008E5023">
        <w:rPr>
          <w:rFonts w:cstheme="minorHAnsi"/>
          <w:szCs w:val="20"/>
        </w:rPr>
        <w:t xml:space="preserve"> to educate and incentivise staff and students to reduce energy use.</w:t>
      </w:r>
    </w:p>
    <w:p w14:paraId="617BD0E8" w14:textId="2EB62145" w:rsidR="00C377B0" w:rsidRDefault="00C377B0" w:rsidP="00EE70A5">
      <w:pPr>
        <w:pStyle w:val="NoSpacing"/>
        <w:numPr>
          <w:ilvl w:val="1"/>
          <w:numId w:val="4"/>
        </w:numPr>
        <w:rPr>
          <w:rFonts w:cstheme="minorHAnsi"/>
          <w:szCs w:val="20"/>
        </w:rPr>
      </w:pPr>
      <w:r>
        <w:rPr>
          <w:rFonts w:cstheme="minorHAnsi"/>
          <w:szCs w:val="20"/>
        </w:rPr>
        <w:t xml:space="preserve">Run </w:t>
      </w:r>
      <w:r w:rsidRPr="00BF6DD9">
        <w:rPr>
          <w:rFonts w:cstheme="minorHAnsi"/>
          <w:b/>
          <w:bCs/>
          <w:szCs w:val="20"/>
        </w:rPr>
        <w:t>LEAF</w:t>
      </w:r>
      <w:r>
        <w:rPr>
          <w:rFonts w:cstheme="minorHAnsi"/>
          <w:szCs w:val="20"/>
        </w:rPr>
        <w:t xml:space="preserve"> to engage lab users.</w:t>
      </w:r>
    </w:p>
    <w:p w14:paraId="4F7700CF" w14:textId="37F1BE7E" w:rsidR="002E5EA1" w:rsidRDefault="002E5EA1" w:rsidP="00EE70A5">
      <w:pPr>
        <w:pStyle w:val="NoSpacing"/>
        <w:numPr>
          <w:ilvl w:val="1"/>
          <w:numId w:val="4"/>
        </w:numPr>
        <w:rPr>
          <w:rFonts w:cstheme="minorHAnsi"/>
          <w:szCs w:val="20"/>
        </w:rPr>
      </w:pPr>
      <w:r>
        <w:rPr>
          <w:rFonts w:cstheme="minorHAnsi"/>
          <w:szCs w:val="20"/>
        </w:rPr>
        <w:t>Look at targeted carbon savings programs, such as Student switch off.</w:t>
      </w:r>
    </w:p>
    <w:p w14:paraId="3941A80A" w14:textId="77777777" w:rsidR="00D80B73" w:rsidRPr="008E5023" w:rsidRDefault="00D80B73" w:rsidP="00D80B73">
      <w:pPr>
        <w:pStyle w:val="NoSpacing"/>
        <w:ind w:left="1440"/>
        <w:rPr>
          <w:rFonts w:cstheme="minorHAnsi"/>
          <w:szCs w:val="20"/>
        </w:rPr>
      </w:pPr>
    </w:p>
    <w:p w14:paraId="5FD30120" w14:textId="77777777" w:rsidR="008E5023" w:rsidRPr="008E5023" w:rsidRDefault="008E5023" w:rsidP="00EE70A5">
      <w:pPr>
        <w:pStyle w:val="NoSpacing"/>
        <w:numPr>
          <w:ilvl w:val="0"/>
          <w:numId w:val="4"/>
        </w:numPr>
        <w:rPr>
          <w:rFonts w:cstheme="minorHAnsi"/>
          <w:szCs w:val="20"/>
        </w:rPr>
      </w:pPr>
      <w:r w:rsidRPr="008E5023">
        <w:rPr>
          <w:rFonts w:cstheme="minorHAnsi"/>
          <w:b/>
          <w:bCs/>
          <w:szCs w:val="20"/>
        </w:rPr>
        <w:t>Smart Metering Strategy</w:t>
      </w:r>
    </w:p>
    <w:p w14:paraId="3CDF1EF0" w14:textId="77777777" w:rsidR="008E5023" w:rsidRDefault="008E5023" w:rsidP="00EE70A5">
      <w:pPr>
        <w:pStyle w:val="NoSpacing"/>
        <w:numPr>
          <w:ilvl w:val="1"/>
          <w:numId w:val="4"/>
        </w:numPr>
        <w:rPr>
          <w:rFonts w:cstheme="minorHAnsi"/>
          <w:szCs w:val="20"/>
        </w:rPr>
      </w:pPr>
      <w:r w:rsidRPr="008E5023">
        <w:rPr>
          <w:rFonts w:cstheme="minorHAnsi"/>
          <w:szCs w:val="20"/>
        </w:rPr>
        <w:t xml:space="preserve">Conduct a </w:t>
      </w:r>
      <w:r w:rsidRPr="008E5023">
        <w:rPr>
          <w:rFonts w:cstheme="minorHAnsi"/>
          <w:b/>
          <w:bCs/>
          <w:szCs w:val="20"/>
        </w:rPr>
        <w:t>gap analysis</w:t>
      </w:r>
      <w:r w:rsidRPr="008E5023">
        <w:rPr>
          <w:rFonts w:cstheme="minorHAnsi"/>
          <w:szCs w:val="20"/>
        </w:rPr>
        <w:t xml:space="preserve"> of existing metering infrastructure in 2024, followed by the installation of </w:t>
      </w:r>
      <w:r w:rsidRPr="008E5023">
        <w:rPr>
          <w:rFonts w:cstheme="minorHAnsi"/>
          <w:b/>
          <w:bCs/>
          <w:szCs w:val="20"/>
        </w:rPr>
        <w:t>smart meters</w:t>
      </w:r>
      <w:r w:rsidRPr="008E5023">
        <w:rPr>
          <w:rFonts w:cstheme="minorHAnsi"/>
          <w:szCs w:val="20"/>
        </w:rPr>
        <w:t xml:space="preserve"> across all key buildings by 2026.</w:t>
      </w:r>
    </w:p>
    <w:p w14:paraId="57B85E43" w14:textId="77777777" w:rsidR="00D80B73" w:rsidRPr="008E5023" w:rsidRDefault="00D80B73" w:rsidP="00D80B73">
      <w:pPr>
        <w:pStyle w:val="NoSpacing"/>
        <w:ind w:left="1440"/>
        <w:rPr>
          <w:rFonts w:cstheme="minorHAnsi"/>
          <w:szCs w:val="20"/>
        </w:rPr>
      </w:pPr>
    </w:p>
    <w:p w14:paraId="56B2AFC2" w14:textId="77777777" w:rsidR="008E5023" w:rsidRPr="008E5023" w:rsidRDefault="008E5023" w:rsidP="00EE70A5">
      <w:pPr>
        <w:pStyle w:val="NoSpacing"/>
        <w:numPr>
          <w:ilvl w:val="0"/>
          <w:numId w:val="4"/>
        </w:numPr>
        <w:rPr>
          <w:rFonts w:cstheme="minorHAnsi"/>
          <w:szCs w:val="20"/>
        </w:rPr>
      </w:pPr>
      <w:r w:rsidRPr="008E5023">
        <w:rPr>
          <w:rFonts w:cstheme="minorHAnsi"/>
          <w:b/>
          <w:bCs/>
          <w:szCs w:val="20"/>
        </w:rPr>
        <w:t>High Voltage (HV) &amp; Low Voltage (LV) Infrastructure Surveys</w:t>
      </w:r>
    </w:p>
    <w:p w14:paraId="200D85C3" w14:textId="77777777" w:rsidR="008E5023" w:rsidRDefault="008E5023" w:rsidP="00EE70A5">
      <w:pPr>
        <w:pStyle w:val="NoSpacing"/>
        <w:numPr>
          <w:ilvl w:val="1"/>
          <w:numId w:val="4"/>
        </w:numPr>
        <w:rPr>
          <w:rFonts w:cstheme="minorHAnsi"/>
          <w:szCs w:val="20"/>
        </w:rPr>
      </w:pPr>
      <w:r w:rsidRPr="008E5023">
        <w:rPr>
          <w:rFonts w:cstheme="minorHAnsi"/>
          <w:szCs w:val="20"/>
        </w:rPr>
        <w:t>Complete a comprehensive survey of the electricity network to assess demand management opportunities and renewable integration by 2025.</w:t>
      </w:r>
    </w:p>
    <w:p w14:paraId="70277D88" w14:textId="77777777" w:rsidR="00A721E2" w:rsidRDefault="00A721E2" w:rsidP="00A721E2">
      <w:pPr>
        <w:pStyle w:val="NoSpacing"/>
        <w:ind w:left="1440"/>
        <w:rPr>
          <w:rFonts w:cstheme="minorHAnsi"/>
          <w:szCs w:val="20"/>
        </w:rPr>
      </w:pPr>
    </w:p>
    <w:p w14:paraId="1B38DAD7" w14:textId="02AC9B05" w:rsidR="00E90FA6" w:rsidRDefault="00DE595A" w:rsidP="00CB5665">
      <w:pPr>
        <w:pStyle w:val="NoSpacing"/>
        <w:numPr>
          <w:ilvl w:val="0"/>
          <w:numId w:val="4"/>
        </w:numPr>
        <w:rPr>
          <w:rFonts w:cstheme="minorHAnsi"/>
          <w:b/>
          <w:bCs/>
          <w:szCs w:val="20"/>
        </w:rPr>
      </w:pPr>
      <w:r>
        <w:rPr>
          <w:rFonts w:cstheme="minorHAnsi"/>
          <w:b/>
          <w:bCs/>
          <w:szCs w:val="20"/>
        </w:rPr>
        <w:t>Integrate</w:t>
      </w:r>
      <w:r w:rsidR="00F17BAE">
        <w:rPr>
          <w:rFonts w:cstheme="minorHAnsi"/>
          <w:b/>
          <w:bCs/>
          <w:szCs w:val="20"/>
        </w:rPr>
        <w:t xml:space="preserve"> sustainability into long term maintenance </w:t>
      </w:r>
      <w:r>
        <w:rPr>
          <w:rFonts w:cstheme="minorHAnsi"/>
          <w:b/>
          <w:bCs/>
          <w:szCs w:val="20"/>
        </w:rPr>
        <w:t xml:space="preserve">(LTM) </w:t>
      </w:r>
      <w:r w:rsidR="00F17BAE">
        <w:rPr>
          <w:rFonts w:cstheme="minorHAnsi"/>
          <w:b/>
          <w:bCs/>
          <w:szCs w:val="20"/>
        </w:rPr>
        <w:t>programs</w:t>
      </w:r>
    </w:p>
    <w:p w14:paraId="1ABF6BE6" w14:textId="190E9A57" w:rsidR="00DE595A" w:rsidRDefault="00EA739D" w:rsidP="00DE595A">
      <w:pPr>
        <w:pStyle w:val="NoSpacing"/>
        <w:numPr>
          <w:ilvl w:val="1"/>
          <w:numId w:val="4"/>
        </w:numPr>
        <w:rPr>
          <w:rFonts w:cstheme="minorHAnsi"/>
          <w:szCs w:val="20"/>
        </w:rPr>
      </w:pPr>
      <w:r w:rsidRPr="00A34674">
        <w:rPr>
          <w:rFonts w:cstheme="minorHAnsi"/>
          <w:szCs w:val="20"/>
        </w:rPr>
        <w:t xml:space="preserve">As equipment, systems and spaces are refurbished and replaced, </w:t>
      </w:r>
      <w:r w:rsidR="00A3487B" w:rsidRPr="00A34674">
        <w:rPr>
          <w:rFonts w:cstheme="minorHAnsi"/>
          <w:szCs w:val="20"/>
        </w:rPr>
        <w:t xml:space="preserve">long term capital and maintenance plans should </w:t>
      </w:r>
      <w:r w:rsidR="00A34674" w:rsidRPr="00A34674">
        <w:rPr>
          <w:rFonts w:cstheme="minorHAnsi"/>
          <w:szCs w:val="20"/>
        </w:rPr>
        <w:t>ensure they meet net zero aims.</w:t>
      </w:r>
    </w:p>
    <w:p w14:paraId="282EE587" w14:textId="7016BEE6" w:rsidR="001D7181" w:rsidRDefault="001D7181" w:rsidP="00DE595A">
      <w:pPr>
        <w:pStyle w:val="NoSpacing"/>
        <w:numPr>
          <w:ilvl w:val="1"/>
          <w:numId w:val="4"/>
        </w:numPr>
        <w:rPr>
          <w:rFonts w:cstheme="minorHAnsi"/>
          <w:szCs w:val="20"/>
        </w:rPr>
      </w:pPr>
      <w:r>
        <w:rPr>
          <w:rFonts w:cstheme="minorHAnsi"/>
          <w:szCs w:val="20"/>
        </w:rPr>
        <w:t>Non-functioning or poorly operating equipment needs to be addressed to enable more efficient operation</w:t>
      </w:r>
      <w:r w:rsidR="00E6541C">
        <w:rPr>
          <w:rFonts w:cstheme="minorHAnsi"/>
          <w:szCs w:val="20"/>
        </w:rPr>
        <w:t>.</w:t>
      </w:r>
    </w:p>
    <w:p w14:paraId="072D0DBB" w14:textId="77777777" w:rsidR="00A34674" w:rsidRPr="00A34674" w:rsidRDefault="00A34674" w:rsidP="00A34674">
      <w:pPr>
        <w:pStyle w:val="NoSpacing"/>
        <w:ind w:left="1440"/>
        <w:rPr>
          <w:rFonts w:cstheme="minorHAnsi"/>
          <w:szCs w:val="20"/>
        </w:rPr>
      </w:pPr>
    </w:p>
    <w:p w14:paraId="6106563F" w14:textId="12031492" w:rsidR="00A721E2" w:rsidRPr="00BD0152" w:rsidRDefault="00CB5665" w:rsidP="00CB5665">
      <w:pPr>
        <w:pStyle w:val="NoSpacing"/>
        <w:numPr>
          <w:ilvl w:val="0"/>
          <w:numId w:val="4"/>
        </w:numPr>
        <w:rPr>
          <w:rFonts w:cstheme="minorHAnsi"/>
          <w:b/>
          <w:bCs/>
          <w:szCs w:val="20"/>
        </w:rPr>
      </w:pPr>
      <w:r w:rsidRPr="00BD0152">
        <w:rPr>
          <w:rFonts w:cstheme="minorHAnsi"/>
          <w:b/>
          <w:bCs/>
          <w:szCs w:val="20"/>
        </w:rPr>
        <w:t xml:space="preserve">Carry out </w:t>
      </w:r>
      <w:r w:rsidR="00E90FA6">
        <w:rPr>
          <w:rFonts w:cstheme="minorHAnsi"/>
          <w:b/>
          <w:bCs/>
          <w:szCs w:val="20"/>
        </w:rPr>
        <w:t xml:space="preserve">other </w:t>
      </w:r>
      <w:r w:rsidRPr="00BD0152">
        <w:rPr>
          <w:rFonts w:cstheme="minorHAnsi"/>
          <w:b/>
          <w:bCs/>
          <w:szCs w:val="20"/>
        </w:rPr>
        <w:t>feasi</w:t>
      </w:r>
      <w:r w:rsidR="00A721E2" w:rsidRPr="00BD0152">
        <w:rPr>
          <w:rFonts w:cstheme="minorHAnsi"/>
          <w:b/>
          <w:bCs/>
          <w:szCs w:val="20"/>
        </w:rPr>
        <w:t>bi</w:t>
      </w:r>
      <w:r w:rsidRPr="00BD0152">
        <w:rPr>
          <w:rFonts w:cstheme="minorHAnsi"/>
          <w:b/>
          <w:bCs/>
          <w:szCs w:val="20"/>
        </w:rPr>
        <w:t>lity studies</w:t>
      </w:r>
    </w:p>
    <w:p w14:paraId="50A02C01" w14:textId="7E2B3742" w:rsidR="00CB5665" w:rsidRDefault="00A721E2" w:rsidP="00A721E2">
      <w:pPr>
        <w:pStyle w:val="NoSpacing"/>
        <w:numPr>
          <w:ilvl w:val="1"/>
          <w:numId w:val="4"/>
        </w:numPr>
        <w:rPr>
          <w:rFonts w:cstheme="minorHAnsi"/>
          <w:szCs w:val="20"/>
        </w:rPr>
      </w:pPr>
      <w:r>
        <w:rPr>
          <w:rFonts w:cstheme="minorHAnsi"/>
          <w:szCs w:val="20"/>
        </w:rPr>
        <w:t>Including</w:t>
      </w:r>
      <w:r w:rsidR="00CB5665">
        <w:rPr>
          <w:rFonts w:cstheme="minorHAnsi"/>
          <w:szCs w:val="20"/>
        </w:rPr>
        <w:t xml:space="preserve"> energy efficiency</w:t>
      </w:r>
      <w:r w:rsidR="00BD0152">
        <w:rPr>
          <w:rFonts w:cstheme="minorHAnsi"/>
          <w:szCs w:val="20"/>
        </w:rPr>
        <w:t xml:space="preserve"> audits</w:t>
      </w:r>
      <w:r w:rsidR="00CB5665">
        <w:rPr>
          <w:rFonts w:cstheme="minorHAnsi"/>
          <w:szCs w:val="20"/>
        </w:rPr>
        <w:t xml:space="preserve">, heat mapping, </w:t>
      </w:r>
      <w:r>
        <w:rPr>
          <w:rFonts w:cstheme="minorHAnsi"/>
          <w:szCs w:val="20"/>
        </w:rPr>
        <w:t>solar PV capacities,</w:t>
      </w:r>
      <w:r w:rsidR="00BD0152">
        <w:rPr>
          <w:rFonts w:cstheme="minorHAnsi"/>
          <w:szCs w:val="20"/>
        </w:rPr>
        <w:t xml:space="preserve"> space occupancy and so on.</w:t>
      </w:r>
      <w:r>
        <w:rPr>
          <w:rFonts w:cstheme="minorHAnsi"/>
          <w:szCs w:val="20"/>
        </w:rPr>
        <w:t xml:space="preserve"> </w:t>
      </w:r>
    </w:p>
    <w:p w14:paraId="78619E09" w14:textId="77777777" w:rsidR="00DE00FC" w:rsidRDefault="00DE00FC" w:rsidP="00DE00FC">
      <w:pPr>
        <w:pStyle w:val="NoSpacing"/>
        <w:rPr>
          <w:rFonts w:cstheme="minorHAnsi"/>
          <w:szCs w:val="20"/>
        </w:rPr>
      </w:pPr>
    </w:p>
    <w:p w14:paraId="123C7216" w14:textId="77777777" w:rsidR="00DE00FC" w:rsidRDefault="00DE00FC" w:rsidP="00DE00FC">
      <w:pPr>
        <w:pStyle w:val="NoSpacing"/>
        <w:rPr>
          <w:rFonts w:cstheme="minorHAnsi"/>
          <w:szCs w:val="20"/>
        </w:rPr>
      </w:pPr>
    </w:p>
    <w:p w14:paraId="0BD0568E" w14:textId="77777777" w:rsidR="00754C44" w:rsidRPr="008E5023" w:rsidRDefault="00754C44" w:rsidP="00DE00FC">
      <w:pPr>
        <w:pStyle w:val="NoSpacing"/>
        <w:rPr>
          <w:rFonts w:cstheme="minorHAnsi"/>
          <w:szCs w:val="20"/>
        </w:rPr>
      </w:pPr>
    </w:p>
    <w:p w14:paraId="41D14CFA" w14:textId="77777777" w:rsidR="008E5023" w:rsidRPr="008E5023" w:rsidRDefault="00000000" w:rsidP="008E5023">
      <w:pPr>
        <w:pStyle w:val="NoSpacing"/>
        <w:rPr>
          <w:rFonts w:cstheme="minorHAnsi"/>
          <w:szCs w:val="20"/>
        </w:rPr>
      </w:pPr>
      <w:r>
        <w:rPr>
          <w:rFonts w:cstheme="minorHAnsi"/>
          <w:szCs w:val="20"/>
        </w:rPr>
        <w:pict w14:anchorId="54795898">
          <v:rect id="_x0000_i1028" style="width:0;height:1.5pt" o:hralign="center" o:hrstd="t" o:hr="t" fillcolor="#a0a0a0" stroked="f"/>
        </w:pict>
      </w:r>
    </w:p>
    <w:p w14:paraId="1582E312" w14:textId="77777777" w:rsidR="008E5023" w:rsidRDefault="008E5023" w:rsidP="008E5023">
      <w:pPr>
        <w:pStyle w:val="NoSpacing"/>
        <w:rPr>
          <w:rFonts w:cstheme="minorHAnsi"/>
          <w:b/>
          <w:bCs/>
          <w:szCs w:val="20"/>
        </w:rPr>
      </w:pPr>
      <w:r w:rsidRPr="008E5023">
        <w:rPr>
          <w:rFonts w:cstheme="minorHAnsi"/>
          <w:b/>
          <w:bCs/>
          <w:szCs w:val="20"/>
        </w:rPr>
        <w:t>5. Climate Adaptation and Resilience Plan (CARP)</w:t>
      </w:r>
    </w:p>
    <w:p w14:paraId="395F5DB6" w14:textId="77777777" w:rsidR="00782F95" w:rsidRPr="008E5023" w:rsidRDefault="00782F95" w:rsidP="008E5023">
      <w:pPr>
        <w:pStyle w:val="NoSpacing"/>
        <w:rPr>
          <w:rFonts w:cstheme="minorHAnsi"/>
          <w:b/>
          <w:bCs/>
          <w:szCs w:val="20"/>
        </w:rPr>
      </w:pPr>
    </w:p>
    <w:p w14:paraId="594DF19E" w14:textId="77777777" w:rsidR="008E5023" w:rsidRPr="008E5023" w:rsidRDefault="008E5023" w:rsidP="008E5023">
      <w:pPr>
        <w:pStyle w:val="NoSpacing"/>
        <w:rPr>
          <w:rFonts w:cstheme="minorHAnsi"/>
          <w:szCs w:val="20"/>
        </w:rPr>
      </w:pPr>
      <w:r w:rsidRPr="008E5023">
        <w:rPr>
          <w:rFonts w:cstheme="minorHAnsi"/>
          <w:b/>
          <w:bCs/>
          <w:szCs w:val="20"/>
        </w:rPr>
        <w:t>Goal</w:t>
      </w:r>
      <w:r w:rsidRPr="008E5023">
        <w:rPr>
          <w:rFonts w:cstheme="minorHAnsi"/>
          <w:szCs w:val="20"/>
        </w:rPr>
        <w:t>: Ensure the campus infrastructure and operations are resilient to the impacts of climate change.</w:t>
      </w:r>
    </w:p>
    <w:p w14:paraId="1E3B3090" w14:textId="77777777" w:rsidR="008E5023" w:rsidRPr="008E5023" w:rsidRDefault="008E5023" w:rsidP="00EE70A5">
      <w:pPr>
        <w:pStyle w:val="NoSpacing"/>
        <w:numPr>
          <w:ilvl w:val="0"/>
          <w:numId w:val="5"/>
        </w:numPr>
        <w:rPr>
          <w:rFonts w:cstheme="minorHAnsi"/>
          <w:szCs w:val="20"/>
        </w:rPr>
      </w:pPr>
      <w:r w:rsidRPr="008E5023">
        <w:rPr>
          <w:rFonts w:cstheme="minorHAnsi"/>
          <w:b/>
          <w:bCs/>
          <w:szCs w:val="20"/>
        </w:rPr>
        <w:t>Actions</w:t>
      </w:r>
      <w:r w:rsidRPr="008E5023">
        <w:rPr>
          <w:rFonts w:cstheme="minorHAnsi"/>
          <w:szCs w:val="20"/>
        </w:rPr>
        <w:t>:</w:t>
      </w:r>
    </w:p>
    <w:p w14:paraId="5FC2C8F2" w14:textId="77777777" w:rsidR="008E5023" w:rsidRPr="008E5023" w:rsidRDefault="008E5023" w:rsidP="00EE70A5">
      <w:pPr>
        <w:pStyle w:val="NoSpacing"/>
        <w:numPr>
          <w:ilvl w:val="1"/>
          <w:numId w:val="5"/>
        </w:numPr>
        <w:rPr>
          <w:rFonts w:cstheme="minorHAnsi"/>
          <w:szCs w:val="20"/>
        </w:rPr>
      </w:pPr>
      <w:r w:rsidRPr="008E5023">
        <w:rPr>
          <w:rFonts w:cstheme="minorHAnsi"/>
          <w:szCs w:val="20"/>
        </w:rPr>
        <w:t xml:space="preserve">Develop the </w:t>
      </w:r>
      <w:r w:rsidRPr="008E5023">
        <w:rPr>
          <w:rFonts w:cstheme="minorHAnsi"/>
          <w:b/>
          <w:bCs/>
          <w:szCs w:val="20"/>
        </w:rPr>
        <w:t>Climate Adaptation and Resilience Plan</w:t>
      </w:r>
      <w:r w:rsidRPr="008E5023">
        <w:rPr>
          <w:rFonts w:cstheme="minorHAnsi"/>
          <w:szCs w:val="20"/>
        </w:rPr>
        <w:t xml:space="preserve"> (CARP) in parallel with the NZC plan by 2024/25.</w:t>
      </w:r>
    </w:p>
    <w:p w14:paraId="4EA3D470" w14:textId="77777777" w:rsidR="008E5023" w:rsidRPr="008E5023" w:rsidRDefault="008E5023" w:rsidP="00EE70A5">
      <w:pPr>
        <w:pStyle w:val="NoSpacing"/>
        <w:numPr>
          <w:ilvl w:val="1"/>
          <w:numId w:val="5"/>
        </w:numPr>
        <w:rPr>
          <w:rFonts w:cstheme="minorHAnsi"/>
          <w:szCs w:val="20"/>
        </w:rPr>
      </w:pPr>
      <w:r w:rsidRPr="008E5023">
        <w:rPr>
          <w:rFonts w:cstheme="minorHAnsi"/>
          <w:szCs w:val="20"/>
        </w:rPr>
        <w:t>Integrate adaptation measures into campus-wide risk management and planning.</w:t>
      </w:r>
    </w:p>
    <w:p w14:paraId="136EF199" w14:textId="02454B8C" w:rsidR="002A23AD" w:rsidRPr="002A23AD" w:rsidRDefault="008E5023" w:rsidP="002A23AD">
      <w:pPr>
        <w:pStyle w:val="NoSpacing"/>
        <w:numPr>
          <w:ilvl w:val="1"/>
          <w:numId w:val="5"/>
        </w:numPr>
        <w:rPr>
          <w:rFonts w:cstheme="minorHAnsi"/>
          <w:szCs w:val="20"/>
        </w:rPr>
      </w:pPr>
      <w:r w:rsidRPr="008E5023">
        <w:rPr>
          <w:rFonts w:cstheme="minorHAnsi"/>
          <w:szCs w:val="20"/>
        </w:rPr>
        <w:t>Implement early actions by 2026 to protect against flooding, heatwaves, and supply chain disruptions.</w:t>
      </w:r>
    </w:p>
    <w:p w14:paraId="77B6EFF6" w14:textId="77777777" w:rsidR="00C77B49" w:rsidRPr="008E5023" w:rsidRDefault="00000000" w:rsidP="00C77B49">
      <w:pPr>
        <w:pStyle w:val="NoSpacing"/>
        <w:rPr>
          <w:rFonts w:cstheme="minorHAnsi"/>
          <w:szCs w:val="20"/>
        </w:rPr>
      </w:pPr>
      <w:r>
        <w:rPr>
          <w:rFonts w:cstheme="minorHAnsi"/>
          <w:szCs w:val="20"/>
        </w:rPr>
        <w:pict w14:anchorId="20C31986">
          <v:rect id="_x0000_i1029" style="width:0;height:1.5pt" o:hralign="center" o:hrstd="t" o:hr="t" fillcolor="#a0a0a0" stroked="f"/>
        </w:pict>
      </w:r>
    </w:p>
    <w:p w14:paraId="402098BE" w14:textId="2FEC6799" w:rsidR="00C77B49" w:rsidRDefault="00F2715E" w:rsidP="00C77B49">
      <w:pPr>
        <w:pStyle w:val="NoSpacing"/>
        <w:rPr>
          <w:rFonts w:cstheme="minorHAnsi"/>
          <w:b/>
          <w:bCs/>
          <w:szCs w:val="20"/>
        </w:rPr>
      </w:pPr>
      <w:r>
        <w:rPr>
          <w:rFonts w:cstheme="minorHAnsi"/>
          <w:b/>
          <w:bCs/>
          <w:szCs w:val="20"/>
        </w:rPr>
        <w:t>6</w:t>
      </w:r>
      <w:r w:rsidR="00C77B49" w:rsidRPr="008E5023">
        <w:rPr>
          <w:rFonts w:cstheme="minorHAnsi"/>
          <w:b/>
          <w:bCs/>
          <w:szCs w:val="20"/>
        </w:rPr>
        <w:t xml:space="preserve">. </w:t>
      </w:r>
      <w:r>
        <w:rPr>
          <w:rFonts w:cstheme="minorHAnsi"/>
          <w:b/>
          <w:bCs/>
          <w:szCs w:val="20"/>
        </w:rPr>
        <w:t xml:space="preserve">Scope 3 </w:t>
      </w:r>
      <w:r w:rsidR="00030CAA">
        <w:rPr>
          <w:rFonts w:cstheme="minorHAnsi"/>
          <w:b/>
          <w:bCs/>
          <w:szCs w:val="20"/>
        </w:rPr>
        <w:t>Carbon Emissions</w:t>
      </w:r>
    </w:p>
    <w:p w14:paraId="29AE0B4F" w14:textId="60B6A888" w:rsidR="00932E40" w:rsidRDefault="00932E40" w:rsidP="00932E40">
      <w:pPr>
        <w:rPr>
          <w:b/>
          <w:bCs/>
          <w:sz w:val="32"/>
          <w:szCs w:val="32"/>
        </w:rPr>
      </w:pPr>
    </w:p>
    <w:p w14:paraId="3099001B" w14:textId="083199E0" w:rsidR="00932E40" w:rsidRDefault="00932E40" w:rsidP="00932E40">
      <w:pPr>
        <w:pStyle w:val="NoSpacing"/>
      </w:pPr>
      <w:r w:rsidRPr="00932E40">
        <w:t xml:space="preserve">The University of Surrey’s baseline for Scope 3 emissions, taken in 2018/2019, is </w:t>
      </w:r>
      <w:r w:rsidRPr="00932E40">
        <w:rPr>
          <w:b/>
          <w:bCs/>
        </w:rPr>
        <w:t>83,110tco2e</w:t>
      </w:r>
      <w:r w:rsidRPr="00932E40">
        <w:t xml:space="preserve">. In 2021/2022, Scope 3 emissions totalled </w:t>
      </w:r>
      <w:r w:rsidRPr="00932E40">
        <w:rPr>
          <w:b/>
          <w:bCs/>
        </w:rPr>
        <w:t>68,964tco2e</w:t>
      </w:r>
      <w:r w:rsidRPr="00932E40">
        <w:t xml:space="preserve">. </w:t>
      </w:r>
    </w:p>
    <w:p w14:paraId="0D6D4CB3" w14:textId="77777777" w:rsidR="000D505C" w:rsidRDefault="000D505C" w:rsidP="00932E40">
      <w:pPr>
        <w:pStyle w:val="NoSpacing"/>
      </w:pPr>
    </w:p>
    <w:p w14:paraId="448C14B6" w14:textId="28EF02A2" w:rsidR="000D505C" w:rsidRDefault="009F7D62" w:rsidP="00932E40">
      <w:pPr>
        <w:pStyle w:val="NoSpacing"/>
        <w:rPr>
          <w:rFonts w:cstheme="minorHAnsi"/>
        </w:rPr>
      </w:pPr>
      <w:r w:rsidRPr="001C5CC3">
        <w:rPr>
          <w:rFonts w:cstheme="minorHAnsi"/>
        </w:rPr>
        <w:t>80% of these emissions are found in the University’s supply chain</w:t>
      </w:r>
      <w:r w:rsidR="001C5CC3" w:rsidRPr="001C5CC3">
        <w:rPr>
          <w:rFonts w:cstheme="minorHAnsi"/>
        </w:rPr>
        <w:t>, with 10% found in community, student and business travel. The remaining emissions relate to those associated with waste, water and miscellaneous emissions.</w:t>
      </w:r>
    </w:p>
    <w:p w14:paraId="2811F336" w14:textId="77777777" w:rsidR="00A95C97" w:rsidRDefault="00A95C97" w:rsidP="00932E40">
      <w:pPr>
        <w:pStyle w:val="NoSpacing"/>
        <w:rPr>
          <w:rFonts w:cstheme="minorHAnsi"/>
        </w:rPr>
      </w:pPr>
    </w:p>
    <w:p w14:paraId="0F274763" w14:textId="008FC112" w:rsidR="00A95C97" w:rsidRPr="001C5CC3" w:rsidRDefault="00A95C97" w:rsidP="00932E40">
      <w:pPr>
        <w:pStyle w:val="NoSpacing"/>
        <w:rPr>
          <w:rFonts w:cstheme="minorHAnsi"/>
        </w:rPr>
      </w:pPr>
      <w:r>
        <w:rPr>
          <w:rFonts w:cstheme="minorHAnsi"/>
        </w:rPr>
        <w:t xml:space="preserve">A Scope 3 carbon emissions </w:t>
      </w:r>
      <w:r w:rsidR="00500E4A">
        <w:rPr>
          <w:rFonts w:cstheme="minorHAnsi"/>
        </w:rPr>
        <w:t xml:space="preserve">reduction plan sets out the key actions </w:t>
      </w:r>
      <w:r w:rsidR="000E2EB6">
        <w:rPr>
          <w:rFonts w:cstheme="minorHAnsi"/>
        </w:rPr>
        <w:t>required</w:t>
      </w:r>
      <w:r w:rsidR="00754C44">
        <w:rPr>
          <w:rFonts w:cstheme="minorHAnsi"/>
        </w:rPr>
        <w:t>.</w:t>
      </w:r>
    </w:p>
    <w:p w14:paraId="31D97AA2" w14:textId="77777777" w:rsidR="00932E40" w:rsidRPr="008E5023" w:rsidRDefault="00932E40" w:rsidP="00C77B49">
      <w:pPr>
        <w:pStyle w:val="NoSpacing"/>
        <w:rPr>
          <w:rFonts w:cstheme="minorHAnsi"/>
          <w:b/>
          <w:bCs/>
          <w:szCs w:val="20"/>
        </w:rPr>
      </w:pPr>
    </w:p>
    <w:p w14:paraId="6D545025" w14:textId="10B708A7" w:rsidR="00C77B49" w:rsidRPr="008E5023" w:rsidRDefault="00C77B49" w:rsidP="00C77B49">
      <w:pPr>
        <w:pStyle w:val="NoSpacing"/>
        <w:rPr>
          <w:rFonts w:cstheme="minorHAnsi"/>
          <w:szCs w:val="20"/>
        </w:rPr>
      </w:pPr>
      <w:r w:rsidRPr="008E5023">
        <w:rPr>
          <w:rFonts w:cstheme="minorHAnsi"/>
          <w:b/>
          <w:bCs/>
          <w:szCs w:val="20"/>
        </w:rPr>
        <w:t>Goal</w:t>
      </w:r>
      <w:r w:rsidRPr="008E5023">
        <w:rPr>
          <w:rFonts w:cstheme="minorHAnsi"/>
          <w:szCs w:val="20"/>
        </w:rPr>
        <w:t xml:space="preserve">: </w:t>
      </w:r>
      <w:r w:rsidR="00871BD2">
        <w:rPr>
          <w:sz w:val="24"/>
          <w:szCs w:val="24"/>
        </w:rPr>
        <w:t xml:space="preserve">Achieve Net Zero carbon emissions </w:t>
      </w:r>
      <w:r w:rsidR="000E2EB6">
        <w:rPr>
          <w:sz w:val="24"/>
          <w:szCs w:val="24"/>
        </w:rPr>
        <w:t xml:space="preserve">for </w:t>
      </w:r>
      <w:r w:rsidR="00871BD2">
        <w:rPr>
          <w:sz w:val="24"/>
          <w:szCs w:val="24"/>
        </w:rPr>
        <w:t>three scopes by 2050.</w:t>
      </w:r>
    </w:p>
    <w:p w14:paraId="222BC6B1" w14:textId="0D61AAD2" w:rsidR="005C4B0E" w:rsidRPr="004F6BFE" w:rsidRDefault="004F6BFE" w:rsidP="004F6BFE">
      <w:pPr>
        <w:pStyle w:val="NoSpacing"/>
        <w:numPr>
          <w:ilvl w:val="0"/>
          <w:numId w:val="5"/>
        </w:numPr>
        <w:rPr>
          <w:rFonts w:cstheme="minorHAnsi"/>
          <w:szCs w:val="20"/>
        </w:rPr>
      </w:pPr>
      <w:r w:rsidRPr="004F6BFE">
        <w:rPr>
          <w:rFonts w:cstheme="minorHAnsi"/>
          <w:b/>
          <w:bCs/>
          <w:szCs w:val="20"/>
        </w:rPr>
        <w:t>Key a</w:t>
      </w:r>
      <w:r w:rsidR="00C77B49" w:rsidRPr="004F6BFE">
        <w:rPr>
          <w:rFonts w:cstheme="minorHAnsi"/>
          <w:b/>
          <w:bCs/>
          <w:szCs w:val="20"/>
        </w:rPr>
        <w:t>ctions</w:t>
      </w:r>
      <w:r w:rsidRPr="004F6BFE">
        <w:rPr>
          <w:rFonts w:cstheme="minorHAnsi"/>
          <w:b/>
          <w:bCs/>
          <w:szCs w:val="20"/>
        </w:rPr>
        <w:t xml:space="preserve"> include, </w:t>
      </w:r>
      <w:r w:rsidR="006F7B93" w:rsidRPr="004F6BFE">
        <w:rPr>
          <w:rFonts w:cstheme="minorHAnsi"/>
          <w:szCs w:val="20"/>
        </w:rPr>
        <w:t>Key actions include</w:t>
      </w:r>
      <w:r w:rsidR="00424A41" w:rsidRPr="004F6BFE">
        <w:rPr>
          <w:rFonts w:cstheme="minorHAnsi"/>
          <w:szCs w:val="20"/>
        </w:rPr>
        <w:t>,</w:t>
      </w:r>
      <w:r w:rsidR="00D14CAF" w:rsidRPr="004F6BFE">
        <w:rPr>
          <w:rFonts w:cstheme="minorHAnsi"/>
          <w:szCs w:val="20"/>
        </w:rPr>
        <w:t xml:space="preserve"> e</w:t>
      </w:r>
      <w:r w:rsidR="00500E4A" w:rsidRPr="004F6BFE">
        <w:rPr>
          <w:rFonts w:cstheme="minorHAnsi"/>
          <w:szCs w:val="20"/>
        </w:rPr>
        <w:t>ngaging with the supply chain to reduce carbon emissions</w:t>
      </w:r>
      <w:r w:rsidR="00D14CAF" w:rsidRPr="004F6BFE">
        <w:rPr>
          <w:rFonts w:cstheme="minorHAnsi"/>
          <w:szCs w:val="20"/>
        </w:rPr>
        <w:t>, r</w:t>
      </w:r>
      <w:r w:rsidR="005C4B0E" w:rsidRPr="004F6BFE">
        <w:rPr>
          <w:rFonts w:cstheme="minorHAnsi"/>
          <w:szCs w:val="20"/>
        </w:rPr>
        <w:t>educing the number of flights taken</w:t>
      </w:r>
      <w:r w:rsidR="00D14CAF" w:rsidRPr="004F6BFE">
        <w:rPr>
          <w:rFonts w:cstheme="minorHAnsi"/>
          <w:szCs w:val="20"/>
        </w:rPr>
        <w:t>, b</w:t>
      </w:r>
      <w:r w:rsidR="005C4B0E" w:rsidRPr="004F6BFE">
        <w:rPr>
          <w:rFonts w:cstheme="minorHAnsi"/>
          <w:szCs w:val="20"/>
        </w:rPr>
        <w:t>uying low carbon products and services</w:t>
      </w:r>
      <w:r>
        <w:rPr>
          <w:rFonts w:cstheme="minorHAnsi"/>
          <w:szCs w:val="20"/>
        </w:rPr>
        <w:t>.</w:t>
      </w:r>
    </w:p>
    <w:p w14:paraId="29D94E1E" w14:textId="77777777" w:rsidR="00F2715E" w:rsidRPr="008E5023" w:rsidRDefault="00000000" w:rsidP="00F2715E">
      <w:pPr>
        <w:pStyle w:val="NoSpacing"/>
        <w:rPr>
          <w:rFonts w:cstheme="minorHAnsi"/>
          <w:szCs w:val="20"/>
        </w:rPr>
      </w:pPr>
      <w:r>
        <w:rPr>
          <w:rFonts w:cstheme="minorHAnsi"/>
          <w:szCs w:val="20"/>
        </w:rPr>
        <w:pict w14:anchorId="2F1A952B">
          <v:rect id="_x0000_i1030" style="width:0;height:1.5pt" o:hralign="center" o:hrstd="t" o:hr="t" fillcolor="#a0a0a0" stroked="f"/>
        </w:pict>
      </w:r>
    </w:p>
    <w:p w14:paraId="625F482F" w14:textId="01EEEB1C" w:rsidR="008E5023" w:rsidRDefault="00F2715E" w:rsidP="002A23AD">
      <w:pPr>
        <w:pStyle w:val="NoSpacing"/>
        <w:rPr>
          <w:rFonts w:cstheme="minorHAnsi"/>
          <w:b/>
          <w:bCs/>
          <w:szCs w:val="20"/>
        </w:rPr>
      </w:pPr>
      <w:r>
        <w:rPr>
          <w:rFonts w:cstheme="minorHAnsi"/>
          <w:b/>
          <w:bCs/>
          <w:szCs w:val="20"/>
        </w:rPr>
        <w:lastRenderedPageBreak/>
        <w:t>7</w:t>
      </w:r>
      <w:r w:rsidR="002A23AD" w:rsidRPr="002A23AD">
        <w:rPr>
          <w:rFonts w:cstheme="minorHAnsi"/>
          <w:b/>
          <w:bCs/>
          <w:szCs w:val="20"/>
        </w:rPr>
        <w:t>.</w:t>
      </w:r>
      <w:r w:rsidR="002A23AD">
        <w:rPr>
          <w:rFonts w:cstheme="minorHAnsi"/>
          <w:b/>
          <w:bCs/>
          <w:szCs w:val="20"/>
        </w:rPr>
        <w:t xml:space="preserve"> </w:t>
      </w:r>
      <w:r w:rsidR="008E5023" w:rsidRPr="008E5023">
        <w:rPr>
          <w:rFonts w:cstheme="minorHAnsi"/>
          <w:b/>
          <w:bCs/>
          <w:szCs w:val="20"/>
        </w:rPr>
        <w:t>Financial Strategy</w:t>
      </w:r>
    </w:p>
    <w:p w14:paraId="706706C2" w14:textId="77777777" w:rsidR="00782F95" w:rsidRPr="008E5023" w:rsidRDefault="00782F95" w:rsidP="008E5023">
      <w:pPr>
        <w:pStyle w:val="NoSpacing"/>
        <w:rPr>
          <w:rFonts w:cstheme="minorHAnsi"/>
          <w:b/>
          <w:bCs/>
          <w:szCs w:val="20"/>
        </w:rPr>
      </w:pPr>
    </w:p>
    <w:p w14:paraId="7C612C74" w14:textId="11ED557B" w:rsidR="008E5023" w:rsidRDefault="008E5023" w:rsidP="008E5023">
      <w:pPr>
        <w:pStyle w:val="NoSpacing"/>
        <w:rPr>
          <w:rFonts w:cstheme="minorHAnsi"/>
          <w:szCs w:val="20"/>
        </w:rPr>
      </w:pPr>
      <w:r w:rsidRPr="008E5023">
        <w:rPr>
          <w:rFonts w:cstheme="minorHAnsi"/>
          <w:szCs w:val="20"/>
        </w:rPr>
        <w:t xml:space="preserve">The University will employ a mix of </w:t>
      </w:r>
      <w:r w:rsidRPr="008E5023">
        <w:rPr>
          <w:rFonts w:cstheme="minorHAnsi"/>
          <w:b/>
          <w:bCs/>
          <w:szCs w:val="20"/>
        </w:rPr>
        <w:t>internal funding, governmental grants (e.g., PSDS), and third-party financing</w:t>
      </w:r>
      <w:r w:rsidRPr="008E5023">
        <w:rPr>
          <w:rFonts w:cstheme="minorHAnsi"/>
          <w:szCs w:val="20"/>
        </w:rPr>
        <w:t xml:space="preserve"> to support the NZC plan. A detailed financial model will be developed by </w:t>
      </w:r>
      <w:r w:rsidR="00782F95">
        <w:rPr>
          <w:rFonts w:cstheme="minorHAnsi"/>
          <w:szCs w:val="20"/>
        </w:rPr>
        <w:t xml:space="preserve">the spring of </w:t>
      </w:r>
      <w:r w:rsidRPr="008E5023">
        <w:rPr>
          <w:rFonts w:cstheme="minorHAnsi"/>
          <w:szCs w:val="20"/>
        </w:rPr>
        <w:t>202</w:t>
      </w:r>
      <w:r w:rsidR="003B2D9C">
        <w:rPr>
          <w:rFonts w:cstheme="minorHAnsi"/>
          <w:szCs w:val="20"/>
        </w:rPr>
        <w:t>6</w:t>
      </w:r>
      <w:r w:rsidRPr="008E5023">
        <w:rPr>
          <w:rFonts w:cstheme="minorHAnsi"/>
          <w:szCs w:val="20"/>
        </w:rPr>
        <w:t xml:space="preserve"> to forecast capital costs, energy savings, and return on investment for each initiative.</w:t>
      </w:r>
      <w:r w:rsidR="002D58BA">
        <w:rPr>
          <w:rFonts w:cstheme="minorHAnsi"/>
          <w:szCs w:val="20"/>
        </w:rPr>
        <w:t xml:space="preserve"> An estimate of the </w:t>
      </w:r>
      <w:r w:rsidR="004037E9">
        <w:rPr>
          <w:rFonts w:cstheme="minorHAnsi"/>
          <w:szCs w:val="20"/>
        </w:rPr>
        <w:t>cost for each point within the NZC is shown in appendix two.</w:t>
      </w:r>
    </w:p>
    <w:p w14:paraId="29034123" w14:textId="77777777" w:rsidR="00782F95" w:rsidRPr="008E5023" w:rsidRDefault="00782F95" w:rsidP="008E5023">
      <w:pPr>
        <w:pStyle w:val="NoSpacing"/>
        <w:rPr>
          <w:rFonts w:cstheme="minorHAnsi"/>
          <w:szCs w:val="20"/>
        </w:rPr>
      </w:pPr>
    </w:p>
    <w:p w14:paraId="36F3683C" w14:textId="77777777" w:rsidR="008E5023" w:rsidRPr="008E5023" w:rsidRDefault="008E5023" w:rsidP="008E5023">
      <w:pPr>
        <w:pStyle w:val="NoSpacing"/>
        <w:rPr>
          <w:rFonts w:cstheme="minorHAnsi"/>
          <w:szCs w:val="20"/>
        </w:rPr>
      </w:pPr>
      <w:r w:rsidRPr="008E5023">
        <w:rPr>
          <w:rFonts w:cstheme="minorHAnsi"/>
          <w:b/>
          <w:bCs/>
          <w:szCs w:val="20"/>
        </w:rPr>
        <w:t>Key Funding Sources</w:t>
      </w:r>
      <w:r w:rsidRPr="008E5023">
        <w:rPr>
          <w:rFonts w:cstheme="minorHAnsi"/>
          <w:szCs w:val="20"/>
        </w:rPr>
        <w:t>:</w:t>
      </w:r>
    </w:p>
    <w:p w14:paraId="32F296A5" w14:textId="77777777" w:rsidR="008E5023" w:rsidRPr="008E5023" w:rsidRDefault="008E5023" w:rsidP="00EE70A5">
      <w:pPr>
        <w:pStyle w:val="NoSpacing"/>
        <w:numPr>
          <w:ilvl w:val="0"/>
          <w:numId w:val="6"/>
        </w:numPr>
        <w:rPr>
          <w:rFonts w:cstheme="minorHAnsi"/>
          <w:szCs w:val="20"/>
        </w:rPr>
      </w:pPr>
      <w:r w:rsidRPr="008E5023">
        <w:rPr>
          <w:rFonts w:cstheme="minorHAnsi"/>
          <w:b/>
          <w:bCs/>
          <w:szCs w:val="20"/>
        </w:rPr>
        <w:t>University capital</w:t>
      </w:r>
      <w:r w:rsidRPr="008E5023">
        <w:rPr>
          <w:rFonts w:cstheme="minorHAnsi"/>
          <w:szCs w:val="20"/>
        </w:rPr>
        <w:t>: For energy efficiency and solar PV installations.</w:t>
      </w:r>
    </w:p>
    <w:p w14:paraId="1F8A1168" w14:textId="77777777" w:rsidR="008E5023" w:rsidRPr="008E5023" w:rsidRDefault="008E5023" w:rsidP="00EE70A5">
      <w:pPr>
        <w:pStyle w:val="NoSpacing"/>
        <w:numPr>
          <w:ilvl w:val="0"/>
          <w:numId w:val="6"/>
        </w:numPr>
        <w:rPr>
          <w:rFonts w:cstheme="minorHAnsi"/>
          <w:szCs w:val="20"/>
        </w:rPr>
      </w:pPr>
      <w:r w:rsidRPr="008E5023">
        <w:rPr>
          <w:rFonts w:cstheme="minorHAnsi"/>
          <w:b/>
          <w:bCs/>
          <w:szCs w:val="20"/>
        </w:rPr>
        <w:t>External grants</w:t>
      </w:r>
      <w:r w:rsidRPr="008E5023">
        <w:rPr>
          <w:rFonts w:cstheme="minorHAnsi"/>
          <w:szCs w:val="20"/>
        </w:rPr>
        <w:t>: Seek national funding for heat decarbonisation and renewable energy projects.</w:t>
      </w:r>
    </w:p>
    <w:p w14:paraId="0ECA97FA" w14:textId="77777777" w:rsidR="008E5023" w:rsidRDefault="008E5023" w:rsidP="00EE70A5">
      <w:pPr>
        <w:pStyle w:val="NoSpacing"/>
        <w:numPr>
          <w:ilvl w:val="0"/>
          <w:numId w:val="6"/>
        </w:numPr>
        <w:rPr>
          <w:rFonts w:cstheme="minorHAnsi"/>
          <w:szCs w:val="20"/>
        </w:rPr>
      </w:pPr>
      <w:r w:rsidRPr="008E5023">
        <w:rPr>
          <w:rFonts w:cstheme="minorHAnsi"/>
          <w:b/>
          <w:bCs/>
          <w:szCs w:val="20"/>
        </w:rPr>
        <w:t>Third-party financing</w:t>
      </w:r>
      <w:r w:rsidRPr="008E5023">
        <w:rPr>
          <w:rFonts w:cstheme="minorHAnsi"/>
          <w:szCs w:val="20"/>
        </w:rPr>
        <w:t xml:space="preserve">: Explore </w:t>
      </w:r>
      <w:r w:rsidRPr="008E5023">
        <w:rPr>
          <w:rFonts w:cstheme="minorHAnsi"/>
          <w:b/>
          <w:bCs/>
          <w:szCs w:val="20"/>
        </w:rPr>
        <w:t>contract energy management</w:t>
      </w:r>
      <w:r w:rsidRPr="008E5023">
        <w:rPr>
          <w:rFonts w:cstheme="minorHAnsi"/>
          <w:szCs w:val="20"/>
        </w:rPr>
        <w:t xml:space="preserve"> and </w:t>
      </w:r>
      <w:r w:rsidRPr="008E5023">
        <w:rPr>
          <w:rFonts w:cstheme="minorHAnsi"/>
          <w:b/>
          <w:bCs/>
          <w:szCs w:val="20"/>
        </w:rPr>
        <w:t>green loans</w:t>
      </w:r>
      <w:r w:rsidRPr="008E5023">
        <w:rPr>
          <w:rFonts w:cstheme="minorHAnsi"/>
          <w:szCs w:val="20"/>
        </w:rPr>
        <w:t xml:space="preserve"> for large-scale renewables and retrofits.</w:t>
      </w:r>
    </w:p>
    <w:p w14:paraId="33D196FF" w14:textId="77777777" w:rsidR="00782F95" w:rsidRPr="008E5023" w:rsidRDefault="00782F95" w:rsidP="00782F95">
      <w:pPr>
        <w:pStyle w:val="NoSpacing"/>
        <w:ind w:left="720"/>
        <w:rPr>
          <w:rFonts w:cstheme="minorHAnsi"/>
          <w:szCs w:val="20"/>
        </w:rPr>
      </w:pPr>
    </w:p>
    <w:p w14:paraId="0D351975" w14:textId="77777777" w:rsidR="008E5023" w:rsidRPr="008E5023" w:rsidRDefault="00000000" w:rsidP="008E5023">
      <w:pPr>
        <w:pStyle w:val="NoSpacing"/>
        <w:rPr>
          <w:rFonts w:cstheme="minorHAnsi"/>
          <w:szCs w:val="20"/>
        </w:rPr>
      </w:pPr>
      <w:r>
        <w:rPr>
          <w:rFonts w:cstheme="minorHAnsi"/>
          <w:szCs w:val="20"/>
        </w:rPr>
        <w:pict w14:anchorId="5446CD8C">
          <v:rect id="_x0000_i1031" style="width:0;height:1.5pt" o:hralign="center" o:hrstd="t" o:hr="t" fillcolor="#a0a0a0" stroked="f"/>
        </w:pict>
      </w:r>
    </w:p>
    <w:p w14:paraId="491E437E" w14:textId="2DFDB5C2" w:rsidR="008E5023" w:rsidRDefault="00F2715E" w:rsidP="008E5023">
      <w:pPr>
        <w:pStyle w:val="NoSpacing"/>
        <w:rPr>
          <w:rFonts w:cstheme="minorHAnsi"/>
          <w:b/>
          <w:bCs/>
          <w:szCs w:val="20"/>
        </w:rPr>
      </w:pPr>
      <w:r>
        <w:rPr>
          <w:rFonts w:cstheme="minorHAnsi"/>
          <w:b/>
          <w:bCs/>
          <w:szCs w:val="20"/>
        </w:rPr>
        <w:t>8</w:t>
      </w:r>
      <w:r w:rsidR="008E5023" w:rsidRPr="008E5023">
        <w:rPr>
          <w:rFonts w:cstheme="minorHAnsi"/>
          <w:b/>
          <w:bCs/>
          <w:szCs w:val="20"/>
        </w:rPr>
        <w:t>. Reporting, Monitoring, and Governance</w:t>
      </w:r>
    </w:p>
    <w:p w14:paraId="637E90D7" w14:textId="77777777" w:rsidR="00782F95" w:rsidRPr="008E5023" w:rsidRDefault="00782F95" w:rsidP="008E5023">
      <w:pPr>
        <w:pStyle w:val="NoSpacing"/>
        <w:rPr>
          <w:rFonts w:cstheme="minorHAnsi"/>
          <w:b/>
          <w:bCs/>
          <w:szCs w:val="20"/>
        </w:rPr>
      </w:pPr>
    </w:p>
    <w:p w14:paraId="29101623" w14:textId="77777777" w:rsidR="008E5023" w:rsidRPr="008E5023" w:rsidRDefault="008E5023" w:rsidP="00EE70A5">
      <w:pPr>
        <w:pStyle w:val="NoSpacing"/>
        <w:numPr>
          <w:ilvl w:val="0"/>
          <w:numId w:val="7"/>
        </w:numPr>
        <w:rPr>
          <w:rFonts w:cstheme="minorHAnsi"/>
          <w:szCs w:val="20"/>
        </w:rPr>
      </w:pPr>
      <w:r w:rsidRPr="008E5023">
        <w:rPr>
          <w:rFonts w:cstheme="minorHAnsi"/>
          <w:b/>
          <w:bCs/>
          <w:szCs w:val="20"/>
        </w:rPr>
        <w:t>Annual Reporting</w:t>
      </w:r>
      <w:r w:rsidRPr="008E5023">
        <w:rPr>
          <w:rFonts w:cstheme="minorHAnsi"/>
          <w:szCs w:val="20"/>
        </w:rPr>
        <w:t xml:space="preserve">: Progress toward NZC will be reported as part of the </w:t>
      </w:r>
      <w:r w:rsidRPr="008E5023">
        <w:rPr>
          <w:rFonts w:cstheme="minorHAnsi"/>
          <w:b/>
          <w:bCs/>
          <w:szCs w:val="20"/>
        </w:rPr>
        <w:t>University's Sustainability Report</w:t>
      </w:r>
      <w:r w:rsidRPr="008E5023">
        <w:rPr>
          <w:rFonts w:cstheme="minorHAnsi"/>
          <w:szCs w:val="20"/>
        </w:rPr>
        <w:t>, which will include updates on emissions reductions, energy savings, and financial performance.</w:t>
      </w:r>
    </w:p>
    <w:p w14:paraId="692DFCA0" w14:textId="77777777" w:rsidR="008E5023" w:rsidRPr="008E5023" w:rsidRDefault="008E5023" w:rsidP="00EE70A5">
      <w:pPr>
        <w:pStyle w:val="NoSpacing"/>
        <w:numPr>
          <w:ilvl w:val="0"/>
          <w:numId w:val="7"/>
        </w:numPr>
        <w:rPr>
          <w:rFonts w:cstheme="minorHAnsi"/>
          <w:szCs w:val="20"/>
        </w:rPr>
      </w:pPr>
      <w:r w:rsidRPr="008E5023">
        <w:rPr>
          <w:rFonts w:cstheme="minorHAnsi"/>
          <w:b/>
          <w:bCs/>
          <w:szCs w:val="20"/>
        </w:rPr>
        <w:t>Governance and Accountability</w:t>
      </w:r>
      <w:r w:rsidRPr="008E5023">
        <w:rPr>
          <w:rFonts w:cstheme="minorHAnsi"/>
          <w:szCs w:val="20"/>
        </w:rPr>
        <w:t>:</w:t>
      </w:r>
    </w:p>
    <w:p w14:paraId="0071FA33" w14:textId="264A342A" w:rsidR="008E5023" w:rsidRPr="005B0C54" w:rsidRDefault="00BD7850" w:rsidP="005B0C54">
      <w:pPr>
        <w:pStyle w:val="NoSpacing"/>
        <w:numPr>
          <w:ilvl w:val="1"/>
          <w:numId w:val="7"/>
        </w:numPr>
        <w:rPr>
          <w:rFonts w:cstheme="minorHAnsi"/>
          <w:szCs w:val="20"/>
        </w:rPr>
      </w:pPr>
      <w:r>
        <w:rPr>
          <w:rFonts w:cstheme="minorHAnsi"/>
          <w:szCs w:val="20"/>
        </w:rPr>
        <w:t xml:space="preserve">The Napier Group (membership, </w:t>
      </w:r>
      <w:r w:rsidR="00D91961">
        <w:rPr>
          <w:rFonts w:cstheme="minorHAnsi"/>
          <w:szCs w:val="20"/>
        </w:rPr>
        <w:t xml:space="preserve">PVC &amp; Executive Dean Sustainability, Head of Sustainability, </w:t>
      </w:r>
      <w:r w:rsidR="00B83B91">
        <w:rPr>
          <w:rFonts w:cstheme="minorHAnsi"/>
          <w:szCs w:val="20"/>
        </w:rPr>
        <w:t xml:space="preserve">Head of Operations Institute for Sustainability) will review the progress of the </w:t>
      </w:r>
      <w:r w:rsidR="00FF70A0">
        <w:rPr>
          <w:rFonts w:cstheme="minorHAnsi"/>
          <w:szCs w:val="20"/>
        </w:rPr>
        <w:t>plan and report to Executive Board twice a year</w:t>
      </w:r>
      <w:r w:rsidR="009154E9">
        <w:rPr>
          <w:rFonts w:cstheme="minorHAnsi"/>
          <w:szCs w:val="20"/>
        </w:rPr>
        <w:t>.</w:t>
      </w:r>
      <w:r w:rsidR="00B83B91">
        <w:rPr>
          <w:rFonts w:cstheme="minorHAnsi"/>
          <w:szCs w:val="20"/>
        </w:rPr>
        <w:t xml:space="preserve"> </w:t>
      </w:r>
    </w:p>
    <w:p w14:paraId="2F983638" w14:textId="77777777" w:rsidR="008E5023" w:rsidRPr="008E5023" w:rsidRDefault="008E5023" w:rsidP="00EE70A5">
      <w:pPr>
        <w:pStyle w:val="NoSpacing"/>
        <w:numPr>
          <w:ilvl w:val="0"/>
          <w:numId w:val="7"/>
        </w:numPr>
        <w:rPr>
          <w:rFonts w:cstheme="minorHAnsi"/>
          <w:szCs w:val="20"/>
        </w:rPr>
      </w:pPr>
      <w:r w:rsidRPr="008E5023">
        <w:rPr>
          <w:rFonts w:cstheme="minorHAnsi"/>
          <w:b/>
          <w:bCs/>
          <w:szCs w:val="20"/>
        </w:rPr>
        <w:t>Plan Review</w:t>
      </w:r>
      <w:r w:rsidRPr="008E5023">
        <w:rPr>
          <w:rFonts w:cstheme="minorHAnsi"/>
          <w:szCs w:val="20"/>
        </w:rPr>
        <w:t xml:space="preserve">: The NZC plan will be </w:t>
      </w:r>
      <w:r w:rsidRPr="008E5023">
        <w:rPr>
          <w:rFonts w:cstheme="minorHAnsi"/>
          <w:b/>
          <w:bCs/>
          <w:szCs w:val="20"/>
        </w:rPr>
        <w:t>reviewed annually</w:t>
      </w:r>
      <w:r w:rsidRPr="008E5023">
        <w:rPr>
          <w:rFonts w:cstheme="minorHAnsi"/>
          <w:szCs w:val="20"/>
        </w:rPr>
        <w:t xml:space="preserve"> to ensure targets remain ambitious and aligned with technological advances and funding opportunities.</w:t>
      </w:r>
    </w:p>
    <w:p w14:paraId="7D64C4F4" w14:textId="77777777" w:rsidR="008E5023" w:rsidRPr="008E5023" w:rsidRDefault="00000000" w:rsidP="008E5023">
      <w:pPr>
        <w:pStyle w:val="NoSpacing"/>
        <w:rPr>
          <w:rFonts w:cstheme="minorHAnsi"/>
          <w:szCs w:val="20"/>
        </w:rPr>
      </w:pPr>
      <w:r>
        <w:rPr>
          <w:rFonts w:cstheme="minorHAnsi"/>
          <w:szCs w:val="20"/>
        </w:rPr>
        <w:pict w14:anchorId="3B4863E1">
          <v:rect id="_x0000_i1032" style="width:0;height:1.5pt" o:hralign="center" o:hrstd="t" o:hr="t" fillcolor="#a0a0a0" stroked="f"/>
        </w:pict>
      </w:r>
    </w:p>
    <w:p w14:paraId="1DE4BC57" w14:textId="266C8267" w:rsidR="008E5023" w:rsidRDefault="00F2715E" w:rsidP="008E5023">
      <w:pPr>
        <w:pStyle w:val="NoSpacing"/>
        <w:rPr>
          <w:rFonts w:cstheme="minorHAnsi"/>
          <w:b/>
          <w:bCs/>
          <w:szCs w:val="20"/>
        </w:rPr>
      </w:pPr>
      <w:r>
        <w:rPr>
          <w:rFonts w:cstheme="minorHAnsi"/>
          <w:b/>
          <w:bCs/>
          <w:szCs w:val="20"/>
        </w:rPr>
        <w:t>9</w:t>
      </w:r>
      <w:r w:rsidR="008E5023" w:rsidRPr="008E5023">
        <w:rPr>
          <w:rFonts w:cstheme="minorHAnsi"/>
          <w:b/>
          <w:bCs/>
          <w:szCs w:val="20"/>
        </w:rPr>
        <w:t>. Conclusion</w:t>
      </w:r>
    </w:p>
    <w:p w14:paraId="2B57C07B" w14:textId="77777777" w:rsidR="00782F95" w:rsidRPr="008E5023" w:rsidRDefault="00782F95" w:rsidP="008E5023">
      <w:pPr>
        <w:pStyle w:val="NoSpacing"/>
        <w:rPr>
          <w:rFonts w:cstheme="minorHAnsi"/>
          <w:b/>
          <w:bCs/>
          <w:szCs w:val="20"/>
        </w:rPr>
      </w:pPr>
    </w:p>
    <w:p w14:paraId="6B1A22DB" w14:textId="77777777" w:rsidR="008E5023" w:rsidRPr="008E5023" w:rsidRDefault="008E5023" w:rsidP="008E5023">
      <w:pPr>
        <w:pStyle w:val="NoSpacing"/>
        <w:rPr>
          <w:rFonts w:cstheme="minorHAnsi"/>
          <w:szCs w:val="20"/>
        </w:rPr>
      </w:pPr>
      <w:r w:rsidRPr="008E5023">
        <w:rPr>
          <w:rFonts w:cstheme="minorHAnsi"/>
          <w:szCs w:val="20"/>
        </w:rPr>
        <w:t>The University of Surrey’s Net Zero Carbon Plan outlines an achievable, structured, and innovative pathway to reaching net zero emissions by 2030. By focusing on reducing energy demand, decarbonising supply, and fostering a culture of sustainability, the University will be positioned as a leader in the UK's higher education sector’s response to climate change.</w:t>
      </w:r>
    </w:p>
    <w:p w14:paraId="7BD1BDAA" w14:textId="606E1C7F" w:rsidR="000D7A64" w:rsidRPr="000D7A64" w:rsidRDefault="000D7A64" w:rsidP="000D7A64">
      <w:pPr>
        <w:pStyle w:val="NoSpacing"/>
        <w:rPr>
          <w:rFonts w:cstheme="minorHAnsi"/>
          <w:szCs w:val="20"/>
        </w:rPr>
      </w:pPr>
    </w:p>
    <w:p w14:paraId="1DBF26A0" w14:textId="79839766" w:rsidR="00FD3C7F" w:rsidRDefault="00FD3C7F">
      <w:pPr>
        <w:spacing w:line="240" w:lineRule="auto"/>
        <w:rPr>
          <w:rFonts w:asciiTheme="minorHAnsi" w:eastAsiaTheme="minorHAnsi" w:hAnsiTheme="minorHAnsi" w:cstheme="minorHAnsi"/>
          <w:sz w:val="22"/>
          <w:szCs w:val="20"/>
        </w:rPr>
      </w:pPr>
      <w:r>
        <w:rPr>
          <w:rFonts w:cstheme="minorHAnsi"/>
          <w:szCs w:val="20"/>
        </w:rPr>
        <w:br w:type="page"/>
      </w:r>
    </w:p>
    <w:p w14:paraId="48540B02" w14:textId="0F596EA6" w:rsidR="000D7A64" w:rsidRPr="004507F1" w:rsidRDefault="004507F1" w:rsidP="00065A95">
      <w:pPr>
        <w:pStyle w:val="NoSpacing"/>
        <w:rPr>
          <w:rFonts w:cstheme="minorHAnsi"/>
          <w:b/>
          <w:bCs/>
          <w:szCs w:val="20"/>
        </w:rPr>
      </w:pPr>
      <w:r w:rsidRPr="004507F1">
        <w:rPr>
          <w:rFonts w:cstheme="minorHAnsi"/>
          <w:b/>
          <w:bCs/>
          <w:szCs w:val="20"/>
        </w:rPr>
        <w:lastRenderedPageBreak/>
        <w:t>Appendix One</w:t>
      </w:r>
    </w:p>
    <w:p w14:paraId="30E85124" w14:textId="77777777" w:rsidR="004507F1" w:rsidRDefault="004507F1" w:rsidP="00065A95">
      <w:pPr>
        <w:pStyle w:val="NoSpacing"/>
        <w:rPr>
          <w:rFonts w:cstheme="minorHAnsi"/>
          <w:szCs w:val="20"/>
        </w:rPr>
      </w:pPr>
    </w:p>
    <w:p w14:paraId="5D93C402" w14:textId="1F51B600" w:rsidR="0084480A" w:rsidRDefault="0084480A">
      <w:pPr>
        <w:spacing w:line="240" w:lineRule="auto"/>
        <w:rPr>
          <w:rFonts w:asciiTheme="minorHAnsi" w:eastAsiaTheme="minorHAnsi" w:hAnsiTheme="minorHAnsi" w:cstheme="minorBidi"/>
          <w:noProof/>
          <w:sz w:val="22"/>
          <w:szCs w:val="22"/>
        </w:rPr>
      </w:pPr>
      <w:r>
        <w:rPr>
          <w:noProof/>
        </w:rPr>
        <w:drawing>
          <wp:inline distT="0" distB="0" distL="0" distR="0" wp14:anchorId="6A11391A" wp14:editId="51410D3B">
            <wp:extent cx="5732145" cy="3224561"/>
            <wp:effectExtent l="0" t="0" r="1905" b="0"/>
            <wp:docPr id="13902177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1770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2145" cy="3224561"/>
                    </a:xfrm>
                    <a:prstGeom prst="rect">
                      <a:avLst/>
                    </a:prstGeom>
                  </pic:spPr>
                </pic:pic>
              </a:graphicData>
            </a:graphic>
          </wp:inline>
        </w:drawing>
      </w:r>
    </w:p>
    <w:p w14:paraId="2F2F3F62" w14:textId="77777777" w:rsidR="0084480A" w:rsidRDefault="0084480A">
      <w:pPr>
        <w:spacing w:line="240" w:lineRule="auto"/>
        <w:rPr>
          <w:rFonts w:asciiTheme="minorHAnsi" w:eastAsiaTheme="minorHAnsi" w:hAnsiTheme="minorHAnsi" w:cstheme="minorHAnsi"/>
          <w:sz w:val="22"/>
          <w:szCs w:val="20"/>
        </w:rPr>
      </w:pPr>
      <w:r>
        <w:rPr>
          <w:rFonts w:cstheme="minorHAnsi"/>
          <w:szCs w:val="20"/>
        </w:rPr>
        <w:br w:type="page"/>
      </w:r>
    </w:p>
    <w:p w14:paraId="7C4DC9AA" w14:textId="6337AA9E" w:rsidR="004507F1" w:rsidRDefault="00443E4C" w:rsidP="00065A95">
      <w:pPr>
        <w:pStyle w:val="NoSpacing"/>
        <w:rPr>
          <w:rFonts w:cstheme="minorHAnsi"/>
          <w:b/>
          <w:bCs/>
          <w:szCs w:val="20"/>
        </w:rPr>
      </w:pPr>
      <w:r w:rsidRPr="00443E4C">
        <w:rPr>
          <w:rFonts w:cstheme="minorHAnsi"/>
          <w:b/>
          <w:bCs/>
          <w:szCs w:val="20"/>
        </w:rPr>
        <w:lastRenderedPageBreak/>
        <w:t>Appendix Two</w:t>
      </w:r>
    </w:p>
    <w:p w14:paraId="36331DB8" w14:textId="77777777" w:rsidR="009315CC" w:rsidRPr="00443E4C" w:rsidRDefault="009315CC" w:rsidP="00065A95">
      <w:pPr>
        <w:pStyle w:val="NoSpacing"/>
        <w:rPr>
          <w:rFonts w:cstheme="minorHAnsi"/>
          <w:b/>
          <w:bCs/>
          <w:szCs w:val="20"/>
        </w:rPr>
      </w:pPr>
    </w:p>
    <w:p w14:paraId="39D7AC9B" w14:textId="2D7145A8" w:rsidR="00443E4C" w:rsidRDefault="009315CC" w:rsidP="00065A95">
      <w:pPr>
        <w:pStyle w:val="NoSpacing"/>
        <w:rPr>
          <w:rFonts w:cstheme="minorHAnsi"/>
          <w:szCs w:val="20"/>
        </w:rPr>
      </w:pPr>
      <w:r>
        <w:rPr>
          <w:rFonts w:cstheme="minorHAnsi"/>
          <w:noProof/>
          <w:szCs w:val="20"/>
        </w:rPr>
        <w:drawing>
          <wp:inline distT="0" distB="0" distL="0" distR="0" wp14:anchorId="6D8A0942" wp14:editId="1570D4B1">
            <wp:extent cx="5732145" cy="3239033"/>
            <wp:effectExtent l="0" t="0" r="1905" b="0"/>
            <wp:docPr id="1386590910" name="Picture 1" descr="A table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0910" name="Picture 1" descr="A table with different colored squar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3239033"/>
                    </a:xfrm>
                    <a:prstGeom prst="rect">
                      <a:avLst/>
                    </a:prstGeom>
                    <a:noFill/>
                  </pic:spPr>
                </pic:pic>
              </a:graphicData>
            </a:graphic>
          </wp:inline>
        </w:drawing>
      </w:r>
    </w:p>
    <w:p w14:paraId="19F7BD4F" w14:textId="4988B94F" w:rsidR="007A713E" w:rsidRDefault="007A713E" w:rsidP="00065A95">
      <w:pPr>
        <w:pStyle w:val="NoSpacing"/>
        <w:rPr>
          <w:rFonts w:cstheme="minorHAnsi"/>
          <w:szCs w:val="20"/>
        </w:rPr>
      </w:pPr>
    </w:p>
    <w:p w14:paraId="4B74C818" w14:textId="77777777" w:rsidR="00443E4C" w:rsidRPr="00EF3083" w:rsidRDefault="00443E4C" w:rsidP="00065A95">
      <w:pPr>
        <w:pStyle w:val="NoSpacing"/>
        <w:rPr>
          <w:rFonts w:cstheme="minorHAnsi"/>
          <w:szCs w:val="20"/>
        </w:rPr>
      </w:pPr>
    </w:p>
    <w:sectPr w:rsidR="00443E4C" w:rsidRPr="00EF3083" w:rsidSect="00902B48">
      <w:headerReference w:type="default" r:id="rId14"/>
      <w:footerReference w:type="default" r:id="rId15"/>
      <w:pgSz w:w="11907" w:h="16840" w:code="9"/>
      <w:pgMar w:top="2835" w:right="1440" w:bottom="1985" w:left="1440" w:header="198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05841" w14:textId="77777777" w:rsidR="008E2415" w:rsidRDefault="008E2415">
      <w:r>
        <w:separator/>
      </w:r>
    </w:p>
  </w:endnote>
  <w:endnote w:type="continuationSeparator" w:id="0">
    <w:p w14:paraId="692C860D" w14:textId="77777777" w:rsidR="008E2415" w:rsidRDefault="008E2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Century Gothic"/>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utiger LT Std 55 Roman">
    <w:altName w:val="Lucida Sans Unicode"/>
    <w:panose1 w:val="00000000000000000000"/>
    <w:charset w:val="00"/>
    <w:family w:val="swiss"/>
    <w:notTrueType/>
    <w:pitch w:val="variable"/>
    <w:sig w:usb0="800000AF" w:usb1="4000204A"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2248B" w14:textId="77777777" w:rsidR="00874982" w:rsidRDefault="00874982" w:rsidP="00A35FFD">
    <w:pPr>
      <w:pStyle w:val="Footer"/>
      <w:tabs>
        <w:tab w:val="clear" w:pos="8306"/>
        <w:tab w:val="right" w:pos="893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5A916" w14:textId="77777777" w:rsidR="008E2415" w:rsidRDefault="008E2415">
      <w:r>
        <w:separator/>
      </w:r>
    </w:p>
  </w:footnote>
  <w:footnote w:type="continuationSeparator" w:id="0">
    <w:p w14:paraId="71AE0BA6" w14:textId="77777777" w:rsidR="008E2415" w:rsidRDefault="008E2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2D15A" w14:textId="618AC8C8" w:rsidR="00052B0E" w:rsidRPr="00461D64" w:rsidRDefault="00EB26C7" w:rsidP="00461D64">
    <w:pPr>
      <w:pStyle w:val="AddressBold"/>
      <w:tabs>
        <w:tab w:val="left" w:pos="0"/>
      </w:tabs>
      <w:ind w:right="-754"/>
      <w:rPr>
        <w:rStyle w:val="A1"/>
        <w:rFonts w:ascii="Arial" w:hAnsi="Arial" w:cs="Arial"/>
        <w:color w:val="003E7E"/>
        <w:sz w:val="16"/>
        <w:szCs w:val="24"/>
      </w:rPr>
    </w:pPr>
    <w:r>
      <w:rPr>
        <w:noProof/>
      </w:rPr>
      <w:drawing>
        <wp:anchor distT="0" distB="0" distL="114300" distR="114300" simplePos="0" relativeHeight="251657216" behindDoc="1" locked="0" layoutInCell="1" allowOverlap="1" wp14:anchorId="15EAF67F" wp14:editId="71FF224D">
          <wp:simplePos x="0" y="0"/>
          <wp:positionH relativeFrom="page">
            <wp:align>left</wp:align>
          </wp:positionH>
          <wp:positionV relativeFrom="paragraph">
            <wp:posOffset>-1260092</wp:posOffset>
          </wp:positionV>
          <wp:extent cx="7558405" cy="1278255"/>
          <wp:effectExtent l="0" t="0" r="4445" b="0"/>
          <wp:wrapNone/>
          <wp:docPr id="477246629"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46629"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b="88037"/>
                  <a:stretch/>
                </pic:blipFill>
                <pic:spPr bwMode="auto">
                  <a:xfrm>
                    <a:off x="0" y="0"/>
                    <a:ext cx="7558405"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23C0E"/>
    <w:multiLevelType w:val="multilevel"/>
    <w:tmpl w:val="5AEE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7F08D9"/>
    <w:multiLevelType w:val="multilevel"/>
    <w:tmpl w:val="FE941FAC"/>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 w15:restartNumberingAfterBreak="0">
    <w:nsid w:val="28B84237"/>
    <w:multiLevelType w:val="multilevel"/>
    <w:tmpl w:val="E42629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6139CF"/>
    <w:multiLevelType w:val="multilevel"/>
    <w:tmpl w:val="E5E88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556706"/>
    <w:multiLevelType w:val="multilevel"/>
    <w:tmpl w:val="41A848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EC3C99"/>
    <w:multiLevelType w:val="multilevel"/>
    <w:tmpl w:val="07BE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341B1"/>
    <w:multiLevelType w:val="multilevel"/>
    <w:tmpl w:val="AB1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8942533">
    <w:abstractNumId w:val="6"/>
  </w:num>
  <w:num w:numId="2" w16cid:durableId="1243684265">
    <w:abstractNumId w:val="2"/>
  </w:num>
  <w:num w:numId="3" w16cid:durableId="664549036">
    <w:abstractNumId w:val="1"/>
  </w:num>
  <w:num w:numId="4" w16cid:durableId="201748762">
    <w:abstractNumId w:val="4"/>
  </w:num>
  <w:num w:numId="5" w16cid:durableId="570890655">
    <w:abstractNumId w:val="5"/>
  </w:num>
  <w:num w:numId="6" w16cid:durableId="536283036">
    <w:abstractNumId w:val="0"/>
  </w:num>
  <w:num w:numId="7" w16cid:durableId="179405975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3B"/>
    <w:rsid w:val="00006C51"/>
    <w:rsid w:val="00006F5E"/>
    <w:rsid w:val="00010FEC"/>
    <w:rsid w:val="00011293"/>
    <w:rsid w:val="00013A96"/>
    <w:rsid w:val="0002291F"/>
    <w:rsid w:val="00024CD0"/>
    <w:rsid w:val="00025F34"/>
    <w:rsid w:val="00030CAA"/>
    <w:rsid w:val="00031A3E"/>
    <w:rsid w:val="00041024"/>
    <w:rsid w:val="000415D8"/>
    <w:rsid w:val="000435EF"/>
    <w:rsid w:val="00051717"/>
    <w:rsid w:val="00052B0E"/>
    <w:rsid w:val="00054882"/>
    <w:rsid w:val="000557A8"/>
    <w:rsid w:val="00055CFB"/>
    <w:rsid w:val="00065A95"/>
    <w:rsid w:val="0007027D"/>
    <w:rsid w:val="00070ED7"/>
    <w:rsid w:val="00073E4F"/>
    <w:rsid w:val="00077EC1"/>
    <w:rsid w:val="00082E80"/>
    <w:rsid w:val="0008582F"/>
    <w:rsid w:val="00085860"/>
    <w:rsid w:val="0008768D"/>
    <w:rsid w:val="000A2702"/>
    <w:rsid w:val="000A387A"/>
    <w:rsid w:val="000B516E"/>
    <w:rsid w:val="000C2E0C"/>
    <w:rsid w:val="000C5E50"/>
    <w:rsid w:val="000D22A2"/>
    <w:rsid w:val="000D505C"/>
    <w:rsid w:val="000D6EAE"/>
    <w:rsid w:val="000D75BF"/>
    <w:rsid w:val="000D7A64"/>
    <w:rsid w:val="000D7E0E"/>
    <w:rsid w:val="000E0EA5"/>
    <w:rsid w:val="000E2EB6"/>
    <w:rsid w:val="000E5E5C"/>
    <w:rsid w:val="000E6264"/>
    <w:rsid w:val="000E77BD"/>
    <w:rsid w:val="000E7D3A"/>
    <w:rsid w:val="00102916"/>
    <w:rsid w:val="001118E4"/>
    <w:rsid w:val="00120214"/>
    <w:rsid w:val="001220A7"/>
    <w:rsid w:val="00122277"/>
    <w:rsid w:val="00135C15"/>
    <w:rsid w:val="001442CE"/>
    <w:rsid w:val="00144CA7"/>
    <w:rsid w:val="00147545"/>
    <w:rsid w:val="00151597"/>
    <w:rsid w:val="001560AD"/>
    <w:rsid w:val="00156DC0"/>
    <w:rsid w:val="00163074"/>
    <w:rsid w:val="00165865"/>
    <w:rsid w:val="00171FDC"/>
    <w:rsid w:val="00173268"/>
    <w:rsid w:val="001821E6"/>
    <w:rsid w:val="00186654"/>
    <w:rsid w:val="00186ADB"/>
    <w:rsid w:val="001900D3"/>
    <w:rsid w:val="00191FC5"/>
    <w:rsid w:val="00192F23"/>
    <w:rsid w:val="001936FC"/>
    <w:rsid w:val="00193E58"/>
    <w:rsid w:val="0019761D"/>
    <w:rsid w:val="001A209A"/>
    <w:rsid w:val="001A46E3"/>
    <w:rsid w:val="001B0B29"/>
    <w:rsid w:val="001B3A5F"/>
    <w:rsid w:val="001B3AC7"/>
    <w:rsid w:val="001C5CC3"/>
    <w:rsid w:val="001D13C6"/>
    <w:rsid w:val="001D251B"/>
    <w:rsid w:val="001D5C89"/>
    <w:rsid w:val="001D7181"/>
    <w:rsid w:val="001D76E9"/>
    <w:rsid w:val="001D7807"/>
    <w:rsid w:val="001E1F9C"/>
    <w:rsid w:val="001E36B2"/>
    <w:rsid w:val="001F1752"/>
    <w:rsid w:val="001F6EFF"/>
    <w:rsid w:val="001F79DF"/>
    <w:rsid w:val="00212267"/>
    <w:rsid w:val="00213FD8"/>
    <w:rsid w:val="00214B26"/>
    <w:rsid w:val="00216FFF"/>
    <w:rsid w:val="00222A92"/>
    <w:rsid w:val="00227548"/>
    <w:rsid w:val="00240A1B"/>
    <w:rsid w:val="002424F5"/>
    <w:rsid w:val="00247016"/>
    <w:rsid w:val="0024717C"/>
    <w:rsid w:val="00253C78"/>
    <w:rsid w:val="00254081"/>
    <w:rsid w:val="0026406B"/>
    <w:rsid w:val="00265FD8"/>
    <w:rsid w:val="00273611"/>
    <w:rsid w:val="00273AAA"/>
    <w:rsid w:val="0027737E"/>
    <w:rsid w:val="00290D46"/>
    <w:rsid w:val="002939AC"/>
    <w:rsid w:val="002A0D55"/>
    <w:rsid w:val="002A23AD"/>
    <w:rsid w:val="002A4AB4"/>
    <w:rsid w:val="002A531E"/>
    <w:rsid w:val="002B0426"/>
    <w:rsid w:val="002B2766"/>
    <w:rsid w:val="002B5A84"/>
    <w:rsid w:val="002B6283"/>
    <w:rsid w:val="002C72F3"/>
    <w:rsid w:val="002C7C0F"/>
    <w:rsid w:val="002D1E65"/>
    <w:rsid w:val="002D21C5"/>
    <w:rsid w:val="002D3ED6"/>
    <w:rsid w:val="002D58BA"/>
    <w:rsid w:val="002E0A90"/>
    <w:rsid w:val="002E5EA1"/>
    <w:rsid w:val="00302691"/>
    <w:rsid w:val="00302CE9"/>
    <w:rsid w:val="00305142"/>
    <w:rsid w:val="00314745"/>
    <w:rsid w:val="003147AF"/>
    <w:rsid w:val="00316761"/>
    <w:rsid w:val="00322D0F"/>
    <w:rsid w:val="00330C48"/>
    <w:rsid w:val="00331291"/>
    <w:rsid w:val="00333DB2"/>
    <w:rsid w:val="00335329"/>
    <w:rsid w:val="00335EC5"/>
    <w:rsid w:val="00340A92"/>
    <w:rsid w:val="00347CA5"/>
    <w:rsid w:val="0035110F"/>
    <w:rsid w:val="00352E7C"/>
    <w:rsid w:val="0035737E"/>
    <w:rsid w:val="00361A19"/>
    <w:rsid w:val="00370243"/>
    <w:rsid w:val="00371F36"/>
    <w:rsid w:val="00380043"/>
    <w:rsid w:val="0038041E"/>
    <w:rsid w:val="00382762"/>
    <w:rsid w:val="0039217C"/>
    <w:rsid w:val="0039487C"/>
    <w:rsid w:val="00395951"/>
    <w:rsid w:val="003A724B"/>
    <w:rsid w:val="003B0108"/>
    <w:rsid w:val="003B1734"/>
    <w:rsid w:val="003B24FF"/>
    <w:rsid w:val="003B2D9C"/>
    <w:rsid w:val="003C36A0"/>
    <w:rsid w:val="003C7ED8"/>
    <w:rsid w:val="003D0BA2"/>
    <w:rsid w:val="003D51D9"/>
    <w:rsid w:val="003D769B"/>
    <w:rsid w:val="003E12F9"/>
    <w:rsid w:val="003E22D0"/>
    <w:rsid w:val="003E6F64"/>
    <w:rsid w:val="003E70C5"/>
    <w:rsid w:val="003F5313"/>
    <w:rsid w:val="004037E9"/>
    <w:rsid w:val="004039C3"/>
    <w:rsid w:val="00405E32"/>
    <w:rsid w:val="00407019"/>
    <w:rsid w:val="00415D6E"/>
    <w:rsid w:val="00424A41"/>
    <w:rsid w:val="004260D3"/>
    <w:rsid w:val="00437B7F"/>
    <w:rsid w:val="004415CF"/>
    <w:rsid w:val="004417DA"/>
    <w:rsid w:val="00443E4C"/>
    <w:rsid w:val="00444525"/>
    <w:rsid w:val="004507F1"/>
    <w:rsid w:val="00453847"/>
    <w:rsid w:val="00455C2C"/>
    <w:rsid w:val="004605BA"/>
    <w:rsid w:val="00461D64"/>
    <w:rsid w:val="00462133"/>
    <w:rsid w:val="00466B48"/>
    <w:rsid w:val="00482130"/>
    <w:rsid w:val="00483699"/>
    <w:rsid w:val="004871BA"/>
    <w:rsid w:val="004A5A61"/>
    <w:rsid w:val="004A5A64"/>
    <w:rsid w:val="004A6887"/>
    <w:rsid w:val="004B15E2"/>
    <w:rsid w:val="004B32E8"/>
    <w:rsid w:val="004B7840"/>
    <w:rsid w:val="004C17B6"/>
    <w:rsid w:val="004C39D8"/>
    <w:rsid w:val="004C5620"/>
    <w:rsid w:val="004D229D"/>
    <w:rsid w:val="004F2204"/>
    <w:rsid w:val="004F34AB"/>
    <w:rsid w:val="004F6BFE"/>
    <w:rsid w:val="005008BB"/>
    <w:rsid w:val="00500E4A"/>
    <w:rsid w:val="005029D1"/>
    <w:rsid w:val="00503083"/>
    <w:rsid w:val="00512D0B"/>
    <w:rsid w:val="00513351"/>
    <w:rsid w:val="005137DA"/>
    <w:rsid w:val="0051383F"/>
    <w:rsid w:val="00516704"/>
    <w:rsid w:val="00525EBF"/>
    <w:rsid w:val="00530758"/>
    <w:rsid w:val="00537F05"/>
    <w:rsid w:val="00540E19"/>
    <w:rsid w:val="00542DED"/>
    <w:rsid w:val="00553E81"/>
    <w:rsid w:val="00561C49"/>
    <w:rsid w:val="005717D5"/>
    <w:rsid w:val="005744D4"/>
    <w:rsid w:val="00574B33"/>
    <w:rsid w:val="00581089"/>
    <w:rsid w:val="005842E0"/>
    <w:rsid w:val="0059073A"/>
    <w:rsid w:val="00592F64"/>
    <w:rsid w:val="00593BC6"/>
    <w:rsid w:val="005957E1"/>
    <w:rsid w:val="00597691"/>
    <w:rsid w:val="005A5BA6"/>
    <w:rsid w:val="005B0C54"/>
    <w:rsid w:val="005B1502"/>
    <w:rsid w:val="005B4D53"/>
    <w:rsid w:val="005B51C8"/>
    <w:rsid w:val="005C1353"/>
    <w:rsid w:val="005C1633"/>
    <w:rsid w:val="005C2B77"/>
    <w:rsid w:val="005C4B0E"/>
    <w:rsid w:val="005C54C2"/>
    <w:rsid w:val="005C62AC"/>
    <w:rsid w:val="005D1628"/>
    <w:rsid w:val="005D18B5"/>
    <w:rsid w:val="005D34F3"/>
    <w:rsid w:val="005D6AD2"/>
    <w:rsid w:val="005E7CF0"/>
    <w:rsid w:val="005F08B0"/>
    <w:rsid w:val="005F6399"/>
    <w:rsid w:val="00603B29"/>
    <w:rsid w:val="00604B5B"/>
    <w:rsid w:val="00607E61"/>
    <w:rsid w:val="0061134A"/>
    <w:rsid w:val="00614AE4"/>
    <w:rsid w:val="006176E4"/>
    <w:rsid w:val="00626C53"/>
    <w:rsid w:val="00641F47"/>
    <w:rsid w:val="00650F9D"/>
    <w:rsid w:val="0065474E"/>
    <w:rsid w:val="00655D58"/>
    <w:rsid w:val="00660EC5"/>
    <w:rsid w:val="00662020"/>
    <w:rsid w:val="00662211"/>
    <w:rsid w:val="00664FF2"/>
    <w:rsid w:val="00671A69"/>
    <w:rsid w:val="00672F20"/>
    <w:rsid w:val="00677BCD"/>
    <w:rsid w:val="00680A0F"/>
    <w:rsid w:val="00680A16"/>
    <w:rsid w:val="006831A2"/>
    <w:rsid w:val="006831D1"/>
    <w:rsid w:val="00687438"/>
    <w:rsid w:val="00691AE0"/>
    <w:rsid w:val="00693636"/>
    <w:rsid w:val="00693786"/>
    <w:rsid w:val="00693BF8"/>
    <w:rsid w:val="006A1078"/>
    <w:rsid w:val="006B0574"/>
    <w:rsid w:val="006B2168"/>
    <w:rsid w:val="006C1FBB"/>
    <w:rsid w:val="006C7ECE"/>
    <w:rsid w:val="006D70F6"/>
    <w:rsid w:val="006E0CFC"/>
    <w:rsid w:val="006E27EF"/>
    <w:rsid w:val="006E2BC6"/>
    <w:rsid w:val="006E62CE"/>
    <w:rsid w:val="006F3CEF"/>
    <w:rsid w:val="006F4F91"/>
    <w:rsid w:val="006F67AE"/>
    <w:rsid w:val="006F7B93"/>
    <w:rsid w:val="00701C89"/>
    <w:rsid w:val="00703CC1"/>
    <w:rsid w:val="00705BB6"/>
    <w:rsid w:val="00713683"/>
    <w:rsid w:val="007157CB"/>
    <w:rsid w:val="0071686B"/>
    <w:rsid w:val="00716C48"/>
    <w:rsid w:val="00721C72"/>
    <w:rsid w:val="00723B1F"/>
    <w:rsid w:val="00723CB0"/>
    <w:rsid w:val="00724601"/>
    <w:rsid w:val="0072500C"/>
    <w:rsid w:val="007328AF"/>
    <w:rsid w:val="00735EBC"/>
    <w:rsid w:val="00736C52"/>
    <w:rsid w:val="007376CB"/>
    <w:rsid w:val="007404F4"/>
    <w:rsid w:val="00746AA3"/>
    <w:rsid w:val="007522AC"/>
    <w:rsid w:val="00754C44"/>
    <w:rsid w:val="0075792C"/>
    <w:rsid w:val="00761EE6"/>
    <w:rsid w:val="00774CA0"/>
    <w:rsid w:val="007752F5"/>
    <w:rsid w:val="00782F95"/>
    <w:rsid w:val="0079040A"/>
    <w:rsid w:val="00791F58"/>
    <w:rsid w:val="007A24D1"/>
    <w:rsid w:val="007A4A45"/>
    <w:rsid w:val="007A713E"/>
    <w:rsid w:val="007B1BF3"/>
    <w:rsid w:val="007B38E5"/>
    <w:rsid w:val="007B641E"/>
    <w:rsid w:val="007C7170"/>
    <w:rsid w:val="007C7AA6"/>
    <w:rsid w:val="007D67D1"/>
    <w:rsid w:val="007E2257"/>
    <w:rsid w:val="00802134"/>
    <w:rsid w:val="00804C20"/>
    <w:rsid w:val="00804FEC"/>
    <w:rsid w:val="00805798"/>
    <w:rsid w:val="00810980"/>
    <w:rsid w:val="00817261"/>
    <w:rsid w:val="00820FCF"/>
    <w:rsid w:val="0084480A"/>
    <w:rsid w:val="00850EEC"/>
    <w:rsid w:val="008526D7"/>
    <w:rsid w:val="008545F5"/>
    <w:rsid w:val="008668F6"/>
    <w:rsid w:val="0087003F"/>
    <w:rsid w:val="008702D1"/>
    <w:rsid w:val="00871BD2"/>
    <w:rsid w:val="00874982"/>
    <w:rsid w:val="00882A06"/>
    <w:rsid w:val="008850C5"/>
    <w:rsid w:val="00890245"/>
    <w:rsid w:val="00891AEA"/>
    <w:rsid w:val="008A1BF7"/>
    <w:rsid w:val="008A4A05"/>
    <w:rsid w:val="008B4474"/>
    <w:rsid w:val="008B533F"/>
    <w:rsid w:val="008C1F12"/>
    <w:rsid w:val="008C1F14"/>
    <w:rsid w:val="008C2247"/>
    <w:rsid w:val="008C2E52"/>
    <w:rsid w:val="008C658C"/>
    <w:rsid w:val="008D1B5B"/>
    <w:rsid w:val="008D52CB"/>
    <w:rsid w:val="008D6D05"/>
    <w:rsid w:val="008E0674"/>
    <w:rsid w:val="008E2415"/>
    <w:rsid w:val="008E4108"/>
    <w:rsid w:val="008E4507"/>
    <w:rsid w:val="008E5023"/>
    <w:rsid w:val="008F041F"/>
    <w:rsid w:val="008F0BAC"/>
    <w:rsid w:val="008F64A0"/>
    <w:rsid w:val="009015A0"/>
    <w:rsid w:val="00902577"/>
    <w:rsid w:val="00902A01"/>
    <w:rsid w:val="00902B48"/>
    <w:rsid w:val="009102BD"/>
    <w:rsid w:val="00914322"/>
    <w:rsid w:val="009154E9"/>
    <w:rsid w:val="0091628F"/>
    <w:rsid w:val="0091705C"/>
    <w:rsid w:val="00917ED8"/>
    <w:rsid w:val="0092024F"/>
    <w:rsid w:val="00921541"/>
    <w:rsid w:val="009253E6"/>
    <w:rsid w:val="00930C05"/>
    <w:rsid w:val="009315CC"/>
    <w:rsid w:val="0093246B"/>
    <w:rsid w:val="00932E40"/>
    <w:rsid w:val="0093310F"/>
    <w:rsid w:val="00933538"/>
    <w:rsid w:val="009338D7"/>
    <w:rsid w:val="00933BDB"/>
    <w:rsid w:val="00934354"/>
    <w:rsid w:val="00940018"/>
    <w:rsid w:val="00940437"/>
    <w:rsid w:val="00951D53"/>
    <w:rsid w:val="009525CD"/>
    <w:rsid w:val="00952B4C"/>
    <w:rsid w:val="00952FF1"/>
    <w:rsid w:val="00954321"/>
    <w:rsid w:val="00955F1B"/>
    <w:rsid w:val="00956AB2"/>
    <w:rsid w:val="00966AEC"/>
    <w:rsid w:val="009670F6"/>
    <w:rsid w:val="00967F61"/>
    <w:rsid w:val="009937B5"/>
    <w:rsid w:val="009A0933"/>
    <w:rsid w:val="009A1B66"/>
    <w:rsid w:val="009A40C8"/>
    <w:rsid w:val="009A596E"/>
    <w:rsid w:val="009C1920"/>
    <w:rsid w:val="009C22FF"/>
    <w:rsid w:val="009C7645"/>
    <w:rsid w:val="009D4AAF"/>
    <w:rsid w:val="009D54DD"/>
    <w:rsid w:val="009D6AD2"/>
    <w:rsid w:val="009E0C8D"/>
    <w:rsid w:val="009E12BC"/>
    <w:rsid w:val="009E2895"/>
    <w:rsid w:val="009F2FAD"/>
    <w:rsid w:val="009F6BE3"/>
    <w:rsid w:val="009F7D62"/>
    <w:rsid w:val="00A04D24"/>
    <w:rsid w:val="00A25EF7"/>
    <w:rsid w:val="00A30EA3"/>
    <w:rsid w:val="00A3346F"/>
    <w:rsid w:val="00A34674"/>
    <w:rsid w:val="00A3487B"/>
    <w:rsid w:val="00A35FFD"/>
    <w:rsid w:val="00A36CBF"/>
    <w:rsid w:val="00A50216"/>
    <w:rsid w:val="00A53D4A"/>
    <w:rsid w:val="00A540D5"/>
    <w:rsid w:val="00A5788C"/>
    <w:rsid w:val="00A57BBF"/>
    <w:rsid w:val="00A60AAA"/>
    <w:rsid w:val="00A64E54"/>
    <w:rsid w:val="00A65698"/>
    <w:rsid w:val="00A721E2"/>
    <w:rsid w:val="00A73214"/>
    <w:rsid w:val="00A763EC"/>
    <w:rsid w:val="00A804A7"/>
    <w:rsid w:val="00A8699D"/>
    <w:rsid w:val="00A9040E"/>
    <w:rsid w:val="00A9124E"/>
    <w:rsid w:val="00A94582"/>
    <w:rsid w:val="00A95C97"/>
    <w:rsid w:val="00A95EE9"/>
    <w:rsid w:val="00A9644C"/>
    <w:rsid w:val="00AB5127"/>
    <w:rsid w:val="00AC6A7B"/>
    <w:rsid w:val="00AD6B44"/>
    <w:rsid w:val="00AE0038"/>
    <w:rsid w:val="00AE1CF7"/>
    <w:rsid w:val="00AE2281"/>
    <w:rsid w:val="00AE27A7"/>
    <w:rsid w:val="00AE75E2"/>
    <w:rsid w:val="00AF0D8A"/>
    <w:rsid w:val="00AF316D"/>
    <w:rsid w:val="00AF4228"/>
    <w:rsid w:val="00B00451"/>
    <w:rsid w:val="00B1078B"/>
    <w:rsid w:val="00B10AEE"/>
    <w:rsid w:val="00B1398D"/>
    <w:rsid w:val="00B1437C"/>
    <w:rsid w:val="00B16D62"/>
    <w:rsid w:val="00B16FA4"/>
    <w:rsid w:val="00B2123B"/>
    <w:rsid w:val="00B22A99"/>
    <w:rsid w:val="00B235F6"/>
    <w:rsid w:val="00B2668A"/>
    <w:rsid w:val="00B268EA"/>
    <w:rsid w:val="00B30949"/>
    <w:rsid w:val="00B30DA6"/>
    <w:rsid w:val="00B35C92"/>
    <w:rsid w:val="00B36E35"/>
    <w:rsid w:val="00B40E81"/>
    <w:rsid w:val="00B40E8C"/>
    <w:rsid w:val="00B41190"/>
    <w:rsid w:val="00B4138A"/>
    <w:rsid w:val="00B41BBC"/>
    <w:rsid w:val="00B42BD0"/>
    <w:rsid w:val="00B437EB"/>
    <w:rsid w:val="00B504AC"/>
    <w:rsid w:val="00B55AC2"/>
    <w:rsid w:val="00B57672"/>
    <w:rsid w:val="00B600CE"/>
    <w:rsid w:val="00B6571A"/>
    <w:rsid w:val="00B66EDF"/>
    <w:rsid w:val="00B716E5"/>
    <w:rsid w:val="00B83B91"/>
    <w:rsid w:val="00B9015B"/>
    <w:rsid w:val="00B92C67"/>
    <w:rsid w:val="00B936D5"/>
    <w:rsid w:val="00B938E2"/>
    <w:rsid w:val="00B9656B"/>
    <w:rsid w:val="00BB2B92"/>
    <w:rsid w:val="00BB526C"/>
    <w:rsid w:val="00BB6FDD"/>
    <w:rsid w:val="00BC78FB"/>
    <w:rsid w:val="00BD0152"/>
    <w:rsid w:val="00BD7850"/>
    <w:rsid w:val="00BE0BC4"/>
    <w:rsid w:val="00BE0BCD"/>
    <w:rsid w:val="00BE2FC6"/>
    <w:rsid w:val="00BE4ABB"/>
    <w:rsid w:val="00BE5682"/>
    <w:rsid w:val="00BE5BC8"/>
    <w:rsid w:val="00BE6331"/>
    <w:rsid w:val="00BF4606"/>
    <w:rsid w:val="00BF6DD9"/>
    <w:rsid w:val="00C046C6"/>
    <w:rsid w:val="00C062CC"/>
    <w:rsid w:val="00C06C87"/>
    <w:rsid w:val="00C073B2"/>
    <w:rsid w:val="00C132EE"/>
    <w:rsid w:val="00C33554"/>
    <w:rsid w:val="00C3698E"/>
    <w:rsid w:val="00C377B0"/>
    <w:rsid w:val="00C40A06"/>
    <w:rsid w:val="00C40D9C"/>
    <w:rsid w:val="00C5327E"/>
    <w:rsid w:val="00C536A9"/>
    <w:rsid w:val="00C63773"/>
    <w:rsid w:val="00C722E9"/>
    <w:rsid w:val="00C732F4"/>
    <w:rsid w:val="00C75E02"/>
    <w:rsid w:val="00C77B49"/>
    <w:rsid w:val="00C81F93"/>
    <w:rsid w:val="00C83DCF"/>
    <w:rsid w:val="00C86CDA"/>
    <w:rsid w:val="00CA4549"/>
    <w:rsid w:val="00CB23A0"/>
    <w:rsid w:val="00CB444D"/>
    <w:rsid w:val="00CB5665"/>
    <w:rsid w:val="00CC194A"/>
    <w:rsid w:val="00CC3C59"/>
    <w:rsid w:val="00CD0713"/>
    <w:rsid w:val="00CD3B58"/>
    <w:rsid w:val="00CE02FD"/>
    <w:rsid w:val="00CE0426"/>
    <w:rsid w:val="00CF097B"/>
    <w:rsid w:val="00CF6485"/>
    <w:rsid w:val="00D07D6B"/>
    <w:rsid w:val="00D07FB8"/>
    <w:rsid w:val="00D10496"/>
    <w:rsid w:val="00D13B38"/>
    <w:rsid w:val="00D14122"/>
    <w:rsid w:val="00D14CAF"/>
    <w:rsid w:val="00D24AB9"/>
    <w:rsid w:val="00D2743B"/>
    <w:rsid w:val="00D304E8"/>
    <w:rsid w:val="00D30D85"/>
    <w:rsid w:val="00D3435A"/>
    <w:rsid w:val="00D44329"/>
    <w:rsid w:val="00D45B73"/>
    <w:rsid w:val="00D52CCE"/>
    <w:rsid w:val="00D53A40"/>
    <w:rsid w:val="00D54D32"/>
    <w:rsid w:val="00D56D84"/>
    <w:rsid w:val="00D574B2"/>
    <w:rsid w:val="00D67FC4"/>
    <w:rsid w:val="00D73F10"/>
    <w:rsid w:val="00D80B73"/>
    <w:rsid w:val="00D912E8"/>
    <w:rsid w:val="00D91961"/>
    <w:rsid w:val="00D93FAE"/>
    <w:rsid w:val="00D94083"/>
    <w:rsid w:val="00D94C4F"/>
    <w:rsid w:val="00D94C76"/>
    <w:rsid w:val="00D973A7"/>
    <w:rsid w:val="00DA21C9"/>
    <w:rsid w:val="00DA5509"/>
    <w:rsid w:val="00DA7FBC"/>
    <w:rsid w:val="00DB1AD6"/>
    <w:rsid w:val="00DB52CB"/>
    <w:rsid w:val="00DB53E4"/>
    <w:rsid w:val="00DB5991"/>
    <w:rsid w:val="00DD380E"/>
    <w:rsid w:val="00DD59FF"/>
    <w:rsid w:val="00DE00FC"/>
    <w:rsid w:val="00DE595A"/>
    <w:rsid w:val="00DF2F0B"/>
    <w:rsid w:val="00DF328B"/>
    <w:rsid w:val="00DF4832"/>
    <w:rsid w:val="00DF6B00"/>
    <w:rsid w:val="00E05AFF"/>
    <w:rsid w:val="00E15D4E"/>
    <w:rsid w:val="00E22837"/>
    <w:rsid w:val="00E26DB8"/>
    <w:rsid w:val="00E30C1A"/>
    <w:rsid w:val="00E42E29"/>
    <w:rsid w:val="00E45506"/>
    <w:rsid w:val="00E47F05"/>
    <w:rsid w:val="00E50610"/>
    <w:rsid w:val="00E5376E"/>
    <w:rsid w:val="00E561A5"/>
    <w:rsid w:val="00E63F57"/>
    <w:rsid w:val="00E64DBF"/>
    <w:rsid w:val="00E6541C"/>
    <w:rsid w:val="00E71AD6"/>
    <w:rsid w:val="00E720DB"/>
    <w:rsid w:val="00E72F9C"/>
    <w:rsid w:val="00E83C50"/>
    <w:rsid w:val="00E90FA6"/>
    <w:rsid w:val="00E96031"/>
    <w:rsid w:val="00EA1D40"/>
    <w:rsid w:val="00EA3194"/>
    <w:rsid w:val="00EA438C"/>
    <w:rsid w:val="00EA51C6"/>
    <w:rsid w:val="00EA739D"/>
    <w:rsid w:val="00EA7D1A"/>
    <w:rsid w:val="00EB26C7"/>
    <w:rsid w:val="00EB3317"/>
    <w:rsid w:val="00EB5B70"/>
    <w:rsid w:val="00EB7AD3"/>
    <w:rsid w:val="00EC0AC4"/>
    <w:rsid w:val="00EC4B62"/>
    <w:rsid w:val="00EC5300"/>
    <w:rsid w:val="00ED43D0"/>
    <w:rsid w:val="00ED451B"/>
    <w:rsid w:val="00ED5A18"/>
    <w:rsid w:val="00EE17DA"/>
    <w:rsid w:val="00EE61A8"/>
    <w:rsid w:val="00EE70A5"/>
    <w:rsid w:val="00EE771D"/>
    <w:rsid w:val="00EF3083"/>
    <w:rsid w:val="00F002E1"/>
    <w:rsid w:val="00F0236A"/>
    <w:rsid w:val="00F03A23"/>
    <w:rsid w:val="00F03CD8"/>
    <w:rsid w:val="00F04B20"/>
    <w:rsid w:val="00F05A9B"/>
    <w:rsid w:val="00F06333"/>
    <w:rsid w:val="00F14D57"/>
    <w:rsid w:val="00F17BAE"/>
    <w:rsid w:val="00F24CC0"/>
    <w:rsid w:val="00F260EF"/>
    <w:rsid w:val="00F27077"/>
    <w:rsid w:val="00F2715E"/>
    <w:rsid w:val="00F30FA5"/>
    <w:rsid w:val="00F409E4"/>
    <w:rsid w:val="00F4354F"/>
    <w:rsid w:val="00F444D5"/>
    <w:rsid w:val="00F47710"/>
    <w:rsid w:val="00F52612"/>
    <w:rsid w:val="00F63142"/>
    <w:rsid w:val="00F724D9"/>
    <w:rsid w:val="00F81C3D"/>
    <w:rsid w:val="00F92118"/>
    <w:rsid w:val="00F9279D"/>
    <w:rsid w:val="00F941D0"/>
    <w:rsid w:val="00F962C0"/>
    <w:rsid w:val="00FA0E65"/>
    <w:rsid w:val="00FA1789"/>
    <w:rsid w:val="00FA699F"/>
    <w:rsid w:val="00FA7378"/>
    <w:rsid w:val="00FB0B73"/>
    <w:rsid w:val="00FB47BB"/>
    <w:rsid w:val="00FB6891"/>
    <w:rsid w:val="00FB6B22"/>
    <w:rsid w:val="00FC1776"/>
    <w:rsid w:val="00FC2824"/>
    <w:rsid w:val="00FD3C7F"/>
    <w:rsid w:val="00FD4D6B"/>
    <w:rsid w:val="00FD4DF3"/>
    <w:rsid w:val="00FE391C"/>
    <w:rsid w:val="00FE65EA"/>
    <w:rsid w:val="00FE764D"/>
    <w:rsid w:val="00FF072A"/>
    <w:rsid w:val="00FF0C76"/>
    <w:rsid w:val="00FF51C8"/>
    <w:rsid w:val="00FF7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5495E6E8"/>
  <w15:docId w15:val="{F72A6013-615F-4AFE-8A7F-7BBFC435E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C8D"/>
    <w:pPr>
      <w:spacing w:line="280" w:lineRule="atLeast"/>
    </w:pPr>
    <w:rPr>
      <w:rFonts w:ascii="Frutiger LT Std 45 Light" w:hAnsi="Frutiger LT Std 45 Light"/>
      <w:szCs w:val="24"/>
      <w:lang w:eastAsia="en-US"/>
    </w:rPr>
  </w:style>
  <w:style w:type="paragraph" w:styleId="Heading1">
    <w:name w:val="heading 1"/>
    <w:basedOn w:val="Normal"/>
    <w:next w:val="Normal"/>
    <w:link w:val="Heading1Char"/>
    <w:qFormat/>
    <w:rsid w:val="00A73214"/>
    <w:pPr>
      <w:keepNext/>
      <w:keepLines/>
      <w:spacing w:before="240"/>
      <w:outlineLvl w:val="0"/>
    </w:pPr>
    <w:rPr>
      <w:rFonts w:asciiTheme="majorHAnsi" w:eastAsiaTheme="majorEastAsia" w:hAnsiTheme="majorHAnsi" w:cstheme="majorBidi"/>
      <w:color w:val="6B1275" w:themeColor="accent1" w:themeShade="BF"/>
      <w:sz w:val="32"/>
      <w:szCs w:val="32"/>
    </w:rPr>
  </w:style>
  <w:style w:type="paragraph" w:styleId="Heading2">
    <w:name w:val="heading 2"/>
    <w:basedOn w:val="Normal"/>
    <w:next w:val="Normal"/>
    <w:link w:val="Heading2Char"/>
    <w:unhideWhenUsed/>
    <w:qFormat/>
    <w:rsid w:val="003E6F64"/>
    <w:pPr>
      <w:keepNext/>
      <w:keepLines/>
      <w:spacing w:before="40"/>
      <w:outlineLvl w:val="1"/>
    </w:pPr>
    <w:rPr>
      <w:rFonts w:asciiTheme="majorHAnsi" w:eastAsiaTheme="majorEastAsia" w:hAnsiTheme="majorHAnsi" w:cstheme="majorBidi"/>
      <w:color w:val="6B1275" w:themeColor="accent1" w:themeShade="BF"/>
      <w:sz w:val="26"/>
      <w:szCs w:val="26"/>
    </w:rPr>
  </w:style>
  <w:style w:type="paragraph" w:styleId="Heading3">
    <w:name w:val="heading 3"/>
    <w:basedOn w:val="Normal"/>
    <w:next w:val="Normal"/>
    <w:link w:val="Heading3Char"/>
    <w:unhideWhenUsed/>
    <w:qFormat/>
    <w:rsid w:val="00B2668A"/>
    <w:pPr>
      <w:keepNext/>
      <w:keepLines/>
      <w:spacing w:before="40"/>
      <w:outlineLvl w:val="2"/>
    </w:pPr>
    <w:rPr>
      <w:rFonts w:asciiTheme="majorHAnsi" w:eastAsiaTheme="majorEastAsia" w:hAnsiTheme="majorHAnsi" w:cstheme="majorBidi"/>
      <w:color w:val="470C4D" w:themeColor="accent1" w:themeShade="7F"/>
      <w:sz w:val="24"/>
    </w:rPr>
  </w:style>
  <w:style w:type="paragraph" w:styleId="Heading4">
    <w:name w:val="heading 4"/>
    <w:basedOn w:val="Normal"/>
    <w:next w:val="Normal"/>
    <w:link w:val="Heading4Char"/>
    <w:unhideWhenUsed/>
    <w:qFormat/>
    <w:rsid w:val="009253E6"/>
    <w:pPr>
      <w:keepNext/>
      <w:keepLines/>
      <w:spacing w:before="40"/>
      <w:outlineLvl w:val="3"/>
    </w:pPr>
    <w:rPr>
      <w:rFonts w:asciiTheme="majorHAnsi" w:eastAsiaTheme="majorEastAsia" w:hAnsiTheme="majorHAnsi" w:cstheme="majorBidi"/>
      <w:i/>
      <w:iCs/>
      <w:color w:val="6B1275" w:themeColor="accent1" w:themeShade="BF"/>
    </w:rPr>
  </w:style>
  <w:style w:type="paragraph" w:styleId="Heading5">
    <w:name w:val="heading 5"/>
    <w:basedOn w:val="Normal"/>
    <w:next w:val="Normal"/>
    <w:link w:val="Heading5Char"/>
    <w:unhideWhenUsed/>
    <w:qFormat/>
    <w:rsid w:val="00415D6E"/>
    <w:pPr>
      <w:keepNext/>
      <w:keepLines/>
      <w:spacing w:before="40"/>
      <w:outlineLvl w:val="4"/>
    </w:pPr>
    <w:rPr>
      <w:rFonts w:asciiTheme="majorHAnsi" w:eastAsiaTheme="majorEastAsia" w:hAnsiTheme="majorHAnsi" w:cstheme="majorBidi"/>
      <w:color w:val="6B127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1FDC"/>
    <w:pPr>
      <w:tabs>
        <w:tab w:val="center" w:pos="4153"/>
        <w:tab w:val="right" w:pos="8306"/>
      </w:tabs>
    </w:pPr>
  </w:style>
  <w:style w:type="paragraph" w:styleId="Footer">
    <w:name w:val="footer"/>
    <w:basedOn w:val="Normal"/>
    <w:link w:val="FooterChar"/>
    <w:uiPriority w:val="99"/>
    <w:rsid w:val="00171FDC"/>
    <w:pPr>
      <w:tabs>
        <w:tab w:val="center" w:pos="4153"/>
        <w:tab w:val="right" w:pos="8306"/>
      </w:tabs>
    </w:pPr>
  </w:style>
  <w:style w:type="character" w:styleId="Hyperlink">
    <w:name w:val="Hyperlink"/>
    <w:rsid w:val="00537F05"/>
    <w:rPr>
      <w:color w:val="0000FF"/>
      <w:u w:val="single"/>
    </w:rPr>
  </w:style>
  <w:style w:type="paragraph" w:customStyle="1" w:styleId="AddressBold">
    <w:name w:val="Address Bold"/>
    <w:basedOn w:val="Normal"/>
    <w:rsid w:val="004A6887"/>
    <w:pPr>
      <w:spacing w:line="220" w:lineRule="atLeast"/>
    </w:pPr>
    <w:rPr>
      <w:b/>
      <w:color w:val="003E7E"/>
      <w:sz w:val="16"/>
    </w:rPr>
  </w:style>
  <w:style w:type="paragraph" w:customStyle="1" w:styleId="AddressNormal">
    <w:name w:val="Address Normal"/>
    <w:basedOn w:val="AddressBold"/>
    <w:rsid w:val="004A6887"/>
    <w:pPr>
      <w:spacing w:line="200" w:lineRule="atLeast"/>
    </w:pPr>
    <w:rPr>
      <w:b w:val="0"/>
      <w:sz w:val="14"/>
    </w:rPr>
  </w:style>
  <w:style w:type="paragraph" w:customStyle="1" w:styleId="AddresseeDetails">
    <w:name w:val="Addressee Details"/>
    <w:basedOn w:val="Normal"/>
    <w:rsid w:val="00F04B20"/>
    <w:pPr>
      <w:spacing w:line="220" w:lineRule="atLeast"/>
    </w:pPr>
    <w:rPr>
      <w:rFonts w:ascii="Frutiger LT Std 55 Roman" w:hAnsi="Frutiger LT Std 55 Roman"/>
      <w:color w:val="000000"/>
      <w:sz w:val="16"/>
    </w:rPr>
  </w:style>
  <w:style w:type="paragraph" w:customStyle="1" w:styleId="Default">
    <w:name w:val="Default"/>
    <w:rsid w:val="00540E19"/>
    <w:pPr>
      <w:widowControl w:val="0"/>
      <w:autoSpaceDE w:val="0"/>
      <w:autoSpaceDN w:val="0"/>
      <w:adjustRightInd w:val="0"/>
    </w:pPr>
    <w:rPr>
      <w:rFonts w:ascii="Frutiger LT Std 55 Roman" w:hAnsi="Frutiger LT Std 55 Roman" w:cs="Frutiger LT Std 55 Roman"/>
      <w:color w:val="000000"/>
      <w:sz w:val="24"/>
      <w:szCs w:val="24"/>
      <w:lang w:val="en-US" w:eastAsia="en-US"/>
    </w:rPr>
  </w:style>
  <w:style w:type="character" w:customStyle="1" w:styleId="A1">
    <w:name w:val="A1"/>
    <w:uiPriority w:val="99"/>
    <w:rsid w:val="00540E19"/>
    <w:rPr>
      <w:rFonts w:cs="Frutiger LT Std 55 Roman"/>
      <w:color w:val="003D7D"/>
      <w:sz w:val="14"/>
      <w:szCs w:val="14"/>
    </w:rPr>
  </w:style>
  <w:style w:type="paragraph" w:styleId="BalloonText">
    <w:name w:val="Balloon Text"/>
    <w:basedOn w:val="Normal"/>
    <w:link w:val="BalloonTextChar"/>
    <w:rsid w:val="00C40A06"/>
    <w:pPr>
      <w:spacing w:line="240" w:lineRule="auto"/>
    </w:pPr>
    <w:rPr>
      <w:rFonts w:ascii="Lucida Grande" w:hAnsi="Lucida Grande" w:cs="Lucida Grande"/>
      <w:sz w:val="18"/>
      <w:szCs w:val="18"/>
    </w:rPr>
  </w:style>
  <w:style w:type="character" w:customStyle="1" w:styleId="BalloonTextChar">
    <w:name w:val="Balloon Text Char"/>
    <w:link w:val="BalloonText"/>
    <w:rsid w:val="00C40A06"/>
    <w:rPr>
      <w:rFonts w:ascii="Lucida Grande" w:hAnsi="Lucida Grande" w:cs="Lucida Grande"/>
      <w:sz w:val="18"/>
      <w:szCs w:val="18"/>
      <w:lang w:val="en-GB"/>
    </w:rPr>
  </w:style>
  <w:style w:type="paragraph" w:styleId="ListParagraph">
    <w:name w:val="List Paragraph"/>
    <w:basedOn w:val="Normal"/>
    <w:link w:val="ListParagraphChar"/>
    <w:uiPriority w:val="34"/>
    <w:qFormat/>
    <w:rsid w:val="00BB2B92"/>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link w:val="ListParagraph"/>
    <w:uiPriority w:val="34"/>
    <w:locked/>
    <w:rsid w:val="00BB2B92"/>
    <w:rPr>
      <w:rFonts w:ascii="Calibri" w:eastAsia="Calibri" w:hAnsi="Calibri"/>
      <w:sz w:val="22"/>
      <w:szCs w:val="22"/>
      <w:lang w:val="en-US" w:eastAsia="en-US"/>
    </w:rPr>
  </w:style>
  <w:style w:type="paragraph" w:styleId="NoSpacing">
    <w:name w:val="No Spacing"/>
    <w:uiPriority w:val="1"/>
    <w:qFormat/>
    <w:rsid w:val="00F444D5"/>
    <w:rPr>
      <w:rFonts w:asciiTheme="minorHAnsi" w:eastAsiaTheme="minorHAnsi" w:hAnsiTheme="minorHAnsi" w:cstheme="minorBidi"/>
      <w:sz w:val="22"/>
      <w:szCs w:val="22"/>
      <w:lang w:eastAsia="en-US"/>
    </w:rPr>
  </w:style>
  <w:style w:type="character" w:customStyle="1" w:styleId="postal-code">
    <w:name w:val="postal-code"/>
    <w:basedOn w:val="DefaultParagraphFont"/>
    <w:rsid w:val="00F444D5"/>
  </w:style>
  <w:style w:type="character" w:customStyle="1" w:styleId="FooterChar">
    <w:name w:val="Footer Char"/>
    <w:basedOn w:val="DefaultParagraphFont"/>
    <w:link w:val="Footer"/>
    <w:uiPriority w:val="99"/>
    <w:rsid w:val="00874982"/>
    <w:rPr>
      <w:rFonts w:ascii="Frutiger LT Std 45 Light" w:hAnsi="Frutiger LT Std 45 Light"/>
      <w:szCs w:val="24"/>
      <w:lang w:eastAsia="en-US"/>
    </w:rPr>
  </w:style>
  <w:style w:type="character" w:styleId="UnresolvedMention">
    <w:name w:val="Unresolved Mention"/>
    <w:basedOn w:val="DefaultParagraphFont"/>
    <w:uiPriority w:val="99"/>
    <w:semiHidden/>
    <w:unhideWhenUsed/>
    <w:rsid w:val="00314745"/>
    <w:rPr>
      <w:color w:val="605E5C"/>
      <w:shd w:val="clear" w:color="auto" w:fill="E1DFDD"/>
    </w:rPr>
  </w:style>
  <w:style w:type="character" w:customStyle="1" w:styleId="Heading1Char">
    <w:name w:val="Heading 1 Char"/>
    <w:basedOn w:val="DefaultParagraphFont"/>
    <w:link w:val="Heading1"/>
    <w:rsid w:val="00A73214"/>
    <w:rPr>
      <w:rFonts w:asciiTheme="majorHAnsi" w:eastAsiaTheme="majorEastAsia" w:hAnsiTheme="majorHAnsi" w:cstheme="majorBidi"/>
      <w:color w:val="6B1275" w:themeColor="accent1" w:themeShade="BF"/>
      <w:sz w:val="32"/>
      <w:szCs w:val="32"/>
      <w:lang w:eastAsia="en-US"/>
    </w:rPr>
  </w:style>
  <w:style w:type="character" w:customStyle="1" w:styleId="Heading2Char">
    <w:name w:val="Heading 2 Char"/>
    <w:basedOn w:val="DefaultParagraphFont"/>
    <w:link w:val="Heading2"/>
    <w:rsid w:val="003E6F64"/>
    <w:rPr>
      <w:rFonts w:asciiTheme="majorHAnsi" w:eastAsiaTheme="majorEastAsia" w:hAnsiTheme="majorHAnsi" w:cstheme="majorBidi"/>
      <w:color w:val="6B1275" w:themeColor="accent1" w:themeShade="BF"/>
      <w:sz w:val="26"/>
      <w:szCs w:val="26"/>
      <w:lang w:eastAsia="en-US"/>
    </w:rPr>
  </w:style>
  <w:style w:type="character" w:customStyle="1" w:styleId="marktswlsy6ur">
    <w:name w:val="marktswlsy6ur"/>
    <w:basedOn w:val="DefaultParagraphFont"/>
    <w:rsid w:val="00952FF1"/>
  </w:style>
  <w:style w:type="character" w:customStyle="1" w:styleId="Heading3Char">
    <w:name w:val="Heading 3 Char"/>
    <w:basedOn w:val="DefaultParagraphFont"/>
    <w:link w:val="Heading3"/>
    <w:rsid w:val="00B2668A"/>
    <w:rPr>
      <w:rFonts w:asciiTheme="majorHAnsi" w:eastAsiaTheme="majorEastAsia" w:hAnsiTheme="majorHAnsi" w:cstheme="majorBidi"/>
      <w:color w:val="470C4D" w:themeColor="accent1" w:themeShade="7F"/>
      <w:sz w:val="24"/>
      <w:szCs w:val="24"/>
      <w:lang w:eastAsia="en-US"/>
    </w:rPr>
  </w:style>
  <w:style w:type="character" w:customStyle="1" w:styleId="Heading4Char">
    <w:name w:val="Heading 4 Char"/>
    <w:basedOn w:val="DefaultParagraphFont"/>
    <w:link w:val="Heading4"/>
    <w:rsid w:val="009253E6"/>
    <w:rPr>
      <w:rFonts w:asciiTheme="majorHAnsi" w:eastAsiaTheme="majorEastAsia" w:hAnsiTheme="majorHAnsi" w:cstheme="majorBidi"/>
      <w:i/>
      <w:iCs/>
      <w:color w:val="6B1275" w:themeColor="accent1" w:themeShade="BF"/>
      <w:szCs w:val="24"/>
      <w:lang w:eastAsia="en-US"/>
    </w:rPr>
  </w:style>
  <w:style w:type="character" w:customStyle="1" w:styleId="Heading5Char">
    <w:name w:val="Heading 5 Char"/>
    <w:basedOn w:val="DefaultParagraphFont"/>
    <w:link w:val="Heading5"/>
    <w:rsid w:val="00415D6E"/>
    <w:rPr>
      <w:rFonts w:asciiTheme="majorHAnsi" w:eastAsiaTheme="majorEastAsia" w:hAnsiTheme="majorHAnsi" w:cstheme="majorBidi"/>
      <w:color w:val="6B1275" w:themeColor="accent1" w:themeShade="BF"/>
      <w:szCs w:val="24"/>
      <w:lang w:eastAsia="en-US"/>
    </w:rPr>
  </w:style>
  <w:style w:type="character" w:styleId="CommentReference">
    <w:name w:val="annotation reference"/>
    <w:basedOn w:val="DefaultParagraphFont"/>
    <w:semiHidden/>
    <w:unhideWhenUsed/>
    <w:rsid w:val="00316761"/>
    <w:rPr>
      <w:sz w:val="16"/>
      <w:szCs w:val="16"/>
    </w:rPr>
  </w:style>
  <w:style w:type="paragraph" w:styleId="CommentText">
    <w:name w:val="annotation text"/>
    <w:basedOn w:val="Normal"/>
    <w:link w:val="CommentTextChar"/>
    <w:unhideWhenUsed/>
    <w:rsid w:val="00316761"/>
    <w:pPr>
      <w:spacing w:line="240" w:lineRule="auto"/>
    </w:pPr>
    <w:rPr>
      <w:szCs w:val="20"/>
    </w:rPr>
  </w:style>
  <w:style w:type="character" w:customStyle="1" w:styleId="CommentTextChar">
    <w:name w:val="Comment Text Char"/>
    <w:basedOn w:val="DefaultParagraphFont"/>
    <w:link w:val="CommentText"/>
    <w:rsid w:val="00316761"/>
    <w:rPr>
      <w:rFonts w:ascii="Frutiger LT Std 45 Light" w:hAnsi="Frutiger LT Std 45 Light"/>
      <w:lang w:eastAsia="en-US"/>
    </w:rPr>
  </w:style>
  <w:style w:type="paragraph" w:styleId="CommentSubject">
    <w:name w:val="annotation subject"/>
    <w:basedOn w:val="CommentText"/>
    <w:next w:val="CommentText"/>
    <w:link w:val="CommentSubjectChar"/>
    <w:semiHidden/>
    <w:unhideWhenUsed/>
    <w:rsid w:val="00316761"/>
    <w:rPr>
      <w:b/>
      <w:bCs/>
    </w:rPr>
  </w:style>
  <w:style w:type="character" w:customStyle="1" w:styleId="CommentSubjectChar">
    <w:name w:val="Comment Subject Char"/>
    <w:basedOn w:val="CommentTextChar"/>
    <w:link w:val="CommentSubject"/>
    <w:semiHidden/>
    <w:rsid w:val="00316761"/>
    <w:rPr>
      <w:rFonts w:ascii="Frutiger LT Std 45 Light" w:hAnsi="Frutiger LT Std 45 Light"/>
      <w:b/>
      <w:bCs/>
      <w:lang w:eastAsia="en-US"/>
    </w:rPr>
  </w:style>
  <w:style w:type="paragraph" w:styleId="Revision">
    <w:name w:val="Revision"/>
    <w:hidden/>
    <w:uiPriority w:val="99"/>
    <w:semiHidden/>
    <w:rsid w:val="00C073B2"/>
    <w:rPr>
      <w:rFonts w:ascii="Frutiger LT Std 45 Light" w:hAnsi="Frutiger LT Std 45 Light"/>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54527">
      <w:bodyDiv w:val="1"/>
      <w:marLeft w:val="0"/>
      <w:marRight w:val="0"/>
      <w:marTop w:val="0"/>
      <w:marBottom w:val="0"/>
      <w:divBdr>
        <w:top w:val="none" w:sz="0" w:space="0" w:color="auto"/>
        <w:left w:val="none" w:sz="0" w:space="0" w:color="auto"/>
        <w:bottom w:val="none" w:sz="0" w:space="0" w:color="auto"/>
        <w:right w:val="none" w:sz="0" w:space="0" w:color="auto"/>
      </w:divBdr>
    </w:div>
    <w:div w:id="217980461">
      <w:bodyDiv w:val="1"/>
      <w:marLeft w:val="0"/>
      <w:marRight w:val="0"/>
      <w:marTop w:val="0"/>
      <w:marBottom w:val="0"/>
      <w:divBdr>
        <w:top w:val="none" w:sz="0" w:space="0" w:color="auto"/>
        <w:left w:val="none" w:sz="0" w:space="0" w:color="auto"/>
        <w:bottom w:val="none" w:sz="0" w:space="0" w:color="auto"/>
        <w:right w:val="none" w:sz="0" w:space="0" w:color="auto"/>
      </w:divBdr>
    </w:div>
    <w:div w:id="260263564">
      <w:bodyDiv w:val="1"/>
      <w:marLeft w:val="0"/>
      <w:marRight w:val="0"/>
      <w:marTop w:val="0"/>
      <w:marBottom w:val="0"/>
      <w:divBdr>
        <w:top w:val="none" w:sz="0" w:space="0" w:color="auto"/>
        <w:left w:val="none" w:sz="0" w:space="0" w:color="auto"/>
        <w:bottom w:val="none" w:sz="0" w:space="0" w:color="auto"/>
        <w:right w:val="none" w:sz="0" w:space="0" w:color="auto"/>
      </w:divBdr>
    </w:div>
    <w:div w:id="336855439">
      <w:bodyDiv w:val="1"/>
      <w:marLeft w:val="0"/>
      <w:marRight w:val="0"/>
      <w:marTop w:val="0"/>
      <w:marBottom w:val="0"/>
      <w:divBdr>
        <w:top w:val="none" w:sz="0" w:space="0" w:color="auto"/>
        <w:left w:val="none" w:sz="0" w:space="0" w:color="auto"/>
        <w:bottom w:val="none" w:sz="0" w:space="0" w:color="auto"/>
        <w:right w:val="none" w:sz="0" w:space="0" w:color="auto"/>
      </w:divBdr>
    </w:div>
    <w:div w:id="374428101">
      <w:bodyDiv w:val="1"/>
      <w:marLeft w:val="0"/>
      <w:marRight w:val="0"/>
      <w:marTop w:val="0"/>
      <w:marBottom w:val="0"/>
      <w:divBdr>
        <w:top w:val="none" w:sz="0" w:space="0" w:color="auto"/>
        <w:left w:val="none" w:sz="0" w:space="0" w:color="auto"/>
        <w:bottom w:val="none" w:sz="0" w:space="0" w:color="auto"/>
        <w:right w:val="none" w:sz="0" w:space="0" w:color="auto"/>
      </w:divBdr>
    </w:div>
    <w:div w:id="382100987">
      <w:bodyDiv w:val="1"/>
      <w:marLeft w:val="0"/>
      <w:marRight w:val="0"/>
      <w:marTop w:val="0"/>
      <w:marBottom w:val="0"/>
      <w:divBdr>
        <w:top w:val="none" w:sz="0" w:space="0" w:color="auto"/>
        <w:left w:val="none" w:sz="0" w:space="0" w:color="auto"/>
        <w:bottom w:val="none" w:sz="0" w:space="0" w:color="auto"/>
        <w:right w:val="none" w:sz="0" w:space="0" w:color="auto"/>
      </w:divBdr>
    </w:div>
    <w:div w:id="391083427">
      <w:bodyDiv w:val="1"/>
      <w:marLeft w:val="0"/>
      <w:marRight w:val="0"/>
      <w:marTop w:val="0"/>
      <w:marBottom w:val="0"/>
      <w:divBdr>
        <w:top w:val="none" w:sz="0" w:space="0" w:color="auto"/>
        <w:left w:val="none" w:sz="0" w:space="0" w:color="auto"/>
        <w:bottom w:val="none" w:sz="0" w:space="0" w:color="auto"/>
        <w:right w:val="none" w:sz="0" w:space="0" w:color="auto"/>
      </w:divBdr>
    </w:div>
    <w:div w:id="406655699">
      <w:bodyDiv w:val="1"/>
      <w:marLeft w:val="0"/>
      <w:marRight w:val="0"/>
      <w:marTop w:val="0"/>
      <w:marBottom w:val="0"/>
      <w:divBdr>
        <w:top w:val="none" w:sz="0" w:space="0" w:color="auto"/>
        <w:left w:val="none" w:sz="0" w:space="0" w:color="auto"/>
        <w:bottom w:val="none" w:sz="0" w:space="0" w:color="auto"/>
        <w:right w:val="none" w:sz="0" w:space="0" w:color="auto"/>
      </w:divBdr>
      <w:divsChild>
        <w:div w:id="614824742">
          <w:marLeft w:val="0"/>
          <w:marRight w:val="0"/>
          <w:marTop w:val="0"/>
          <w:marBottom w:val="0"/>
          <w:divBdr>
            <w:top w:val="none" w:sz="0" w:space="0" w:color="auto"/>
            <w:left w:val="none" w:sz="0" w:space="0" w:color="auto"/>
            <w:bottom w:val="none" w:sz="0" w:space="0" w:color="auto"/>
            <w:right w:val="none" w:sz="0" w:space="0" w:color="auto"/>
          </w:divBdr>
          <w:divsChild>
            <w:div w:id="49769711">
              <w:marLeft w:val="0"/>
              <w:marRight w:val="0"/>
              <w:marTop w:val="0"/>
              <w:marBottom w:val="0"/>
              <w:divBdr>
                <w:top w:val="none" w:sz="0" w:space="0" w:color="auto"/>
                <w:left w:val="none" w:sz="0" w:space="0" w:color="auto"/>
                <w:bottom w:val="none" w:sz="0" w:space="0" w:color="auto"/>
                <w:right w:val="none" w:sz="0" w:space="0" w:color="auto"/>
              </w:divBdr>
              <w:divsChild>
                <w:div w:id="1477070400">
                  <w:marLeft w:val="0"/>
                  <w:marRight w:val="0"/>
                  <w:marTop w:val="0"/>
                  <w:marBottom w:val="0"/>
                  <w:divBdr>
                    <w:top w:val="none" w:sz="0" w:space="0" w:color="auto"/>
                    <w:left w:val="none" w:sz="0" w:space="0" w:color="auto"/>
                    <w:bottom w:val="none" w:sz="0" w:space="0" w:color="auto"/>
                    <w:right w:val="none" w:sz="0" w:space="0" w:color="auto"/>
                  </w:divBdr>
                  <w:divsChild>
                    <w:div w:id="5583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3296">
          <w:marLeft w:val="0"/>
          <w:marRight w:val="0"/>
          <w:marTop w:val="0"/>
          <w:marBottom w:val="0"/>
          <w:divBdr>
            <w:top w:val="none" w:sz="0" w:space="0" w:color="auto"/>
            <w:left w:val="none" w:sz="0" w:space="0" w:color="auto"/>
            <w:bottom w:val="none" w:sz="0" w:space="0" w:color="auto"/>
            <w:right w:val="none" w:sz="0" w:space="0" w:color="auto"/>
          </w:divBdr>
          <w:divsChild>
            <w:div w:id="1694576687">
              <w:marLeft w:val="0"/>
              <w:marRight w:val="0"/>
              <w:marTop w:val="0"/>
              <w:marBottom w:val="0"/>
              <w:divBdr>
                <w:top w:val="none" w:sz="0" w:space="0" w:color="auto"/>
                <w:left w:val="none" w:sz="0" w:space="0" w:color="auto"/>
                <w:bottom w:val="none" w:sz="0" w:space="0" w:color="auto"/>
                <w:right w:val="none" w:sz="0" w:space="0" w:color="auto"/>
              </w:divBdr>
              <w:divsChild>
                <w:div w:id="888027766">
                  <w:marLeft w:val="0"/>
                  <w:marRight w:val="0"/>
                  <w:marTop w:val="0"/>
                  <w:marBottom w:val="0"/>
                  <w:divBdr>
                    <w:top w:val="none" w:sz="0" w:space="0" w:color="auto"/>
                    <w:left w:val="none" w:sz="0" w:space="0" w:color="auto"/>
                    <w:bottom w:val="none" w:sz="0" w:space="0" w:color="auto"/>
                    <w:right w:val="none" w:sz="0" w:space="0" w:color="auto"/>
                  </w:divBdr>
                  <w:divsChild>
                    <w:div w:id="2740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58508">
      <w:bodyDiv w:val="1"/>
      <w:marLeft w:val="0"/>
      <w:marRight w:val="0"/>
      <w:marTop w:val="0"/>
      <w:marBottom w:val="0"/>
      <w:divBdr>
        <w:top w:val="none" w:sz="0" w:space="0" w:color="auto"/>
        <w:left w:val="none" w:sz="0" w:space="0" w:color="auto"/>
        <w:bottom w:val="none" w:sz="0" w:space="0" w:color="auto"/>
        <w:right w:val="none" w:sz="0" w:space="0" w:color="auto"/>
      </w:divBdr>
      <w:divsChild>
        <w:div w:id="1582641550">
          <w:marLeft w:val="0"/>
          <w:marRight w:val="0"/>
          <w:marTop w:val="0"/>
          <w:marBottom w:val="0"/>
          <w:divBdr>
            <w:top w:val="none" w:sz="0" w:space="0" w:color="auto"/>
            <w:left w:val="none" w:sz="0" w:space="0" w:color="auto"/>
            <w:bottom w:val="none" w:sz="0" w:space="0" w:color="auto"/>
            <w:right w:val="none" w:sz="0" w:space="0" w:color="auto"/>
          </w:divBdr>
          <w:divsChild>
            <w:div w:id="99224272">
              <w:marLeft w:val="0"/>
              <w:marRight w:val="0"/>
              <w:marTop w:val="0"/>
              <w:marBottom w:val="0"/>
              <w:divBdr>
                <w:top w:val="none" w:sz="0" w:space="0" w:color="auto"/>
                <w:left w:val="none" w:sz="0" w:space="0" w:color="auto"/>
                <w:bottom w:val="none" w:sz="0" w:space="0" w:color="auto"/>
                <w:right w:val="none" w:sz="0" w:space="0" w:color="auto"/>
              </w:divBdr>
              <w:divsChild>
                <w:div w:id="257296541">
                  <w:marLeft w:val="0"/>
                  <w:marRight w:val="0"/>
                  <w:marTop w:val="0"/>
                  <w:marBottom w:val="0"/>
                  <w:divBdr>
                    <w:top w:val="none" w:sz="0" w:space="0" w:color="auto"/>
                    <w:left w:val="none" w:sz="0" w:space="0" w:color="auto"/>
                    <w:bottom w:val="none" w:sz="0" w:space="0" w:color="auto"/>
                    <w:right w:val="none" w:sz="0" w:space="0" w:color="auto"/>
                  </w:divBdr>
                  <w:divsChild>
                    <w:div w:id="1106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84054">
          <w:marLeft w:val="0"/>
          <w:marRight w:val="0"/>
          <w:marTop w:val="0"/>
          <w:marBottom w:val="0"/>
          <w:divBdr>
            <w:top w:val="none" w:sz="0" w:space="0" w:color="auto"/>
            <w:left w:val="none" w:sz="0" w:space="0" w:color="auto"/>
            <w:bottom w:val="none" w:sz="0" w:space="0" w:color="auto"/>
            <w:right w:val="none" w:sz="0" w:space="0" w:color="auto"/>
          </w:divBdr>
          <w:divsChild>
            <w:div w:id="116920026">
              <w:marLeft w:val="0"/>
              <w:marRight w:val="0"/>
              <w:marTop w:val="0"/>
              <w:marBottom w:val="0"/>
              <w:divBdr>
                <w:top w:val="none" w:sz="0" w:space="0" w:color="auto"/>
                <w:left w:val="none" w:sz="0" w:space="0" w:color="auto"/>
                <w:bottom w:val="none" w:sz="0" w:space="0" w:color="auto"/>
                <w:right w:val="none" w:sz="0" w:space="0" w:color="auto"/>
              </w:divBdr>
              <w:divsChild>
                <w:div w:id="1640840997">
                  <w:marLeft w:val="0"/>
                  <w:marRight w:val="0"/>
                  <w:marTop w:val="0"/>
                  <w:marBottom w:val="0"/>
                  <w:divBdr>
                    <w:top w:val="none" w:sz="0" w:space="0" w:color="auto"/>
                    <w:left w:val="none" w:sz="0" w:space="0" w:color="auto"/>
                    <w:bottom w:val="none" w:sz="0" w:space="0" w:color="auto"/>
                    <w:right w:val="none" w:sz="0" w:space="0" w:color="auto"/>
                  </w:divBdr>
                  <w:divsChild>
                    <w:div w:id="9503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741869">
      <w:bodyDiv w:val="1"/>
      <w:marLeft w:val="0"/>
      <w:marRight w:val="0"/>
      <w:marTop w:val="0"/>
      <w:marBottom w:val="0"/>
      <w:divBdr>
        <w:top w:val="none" w:sz="0" w:space="0" w:color="auto"/>
        <w:left w:val="none" w:sz="0" w:space="0" w:color="auto"/>
        <w:bottom w:val="none" w:sz="0" w:space="0" w:color="auto"/>
        <w:right w:val="none" w:sz="0" w:space="0" w:color="auto"/>
      </w:divBdr>
    </w:div>
    <w:div w:id="498081933">
      <w:bodyDiv w:val="1"/>
      <w:marLeft w:val="0"/>
      <w:marRight w:val="0"/>
      <w:marTop w:val="0"/>
      <w:marBottom w:val="0"/>
      <w:divBdr>
        <w:top w:val="none" w:sz="0" w:space="0" w:color="auto"/>
        <w:left w:val="none" w:sz="0" w:space="0" w:color="auto"/>
        <w:bottom w:val="none" w:sz="0" w:space="0" w:color="auto"/>
        <w:right w:val="none" w:sz="0" w:space="0" w:color="auto"/>
      </w:divBdr>
    </w:div>
    <w:div w:id="579829351">
      <w:bodyDiv w:val="1"/>
      <w:marLeft w:val="0"/>
      <w:marRight w:val="0"/>
      <w:marTop w:val="0"/>
      <w:marBottom w:val="0"/>
      <w:divBdr>
        <w:top w:val="none" w:sz="0" w:space="0" w:color="auto"/>
        <w:left w:val="none" w:sz="0" w:space="0" w:color="auto"/>
        <w:bottom w:val="none" w:sz="0" w:space="0" w:color="auto"/>
        <w:right w:val="none" w:sz="0" w:space="0" w:color="auto"/>
      </w:divBdr>
    </w:div>
    <w:div w:id="621426902">
      <w:bodyDiv w:val="1"/>
      <w:marLeft w:val="0"/>
      <w:marRight w:val="0"/>
      <w:marTop w:val="0"/>
      <w:marBottom w:val="0"/>
      <w:divBdr>
        <w:top w:val="none" w:sz="0" w:space="0" w:color="auto"/>
        <w:left w:val="none" w:sz="0" w:space="0" w:color="auto"/>
        <w:bottom w:val="none" w:sz="0" w:space="0" w:color="auto"/>
        <w:right w:val="none" w:sz="0" w:space="0" w:color="auto"/>
      </w:divBdr>
    </w:div>
    <w:div w:id="677387310">
      <w:bodyDiv w:val="1"/>
      <w:marLeft w:val="0"/>
      <w:marRight w:val="0"/>
      <w:marTop w:val="0"/>
      <w:marBottom w:val="0"/>
      <w:divBdr>
        <w:top w:val="none" w:sz="0" w:space="0" w:color="auto"/>
        <w:left w:val="none" w:sz="0" w:space="0" w:color="auto"/>
        <w:bottom w:val="none" w:sz="0" w:space="0" w:color="auto"/>
        <w:right w:val="none" w:sz="0" w:space="0" w:color="auto"/>
      </w:divBdr>
    </w:div>
    <w:div w:id="708383919">
      <w:bodyDiv w:val="1"/>
      <w:marLeft w:val="0"/>
      <w:marRight w:val="0"/>
      <w:marTop w:val="0"/>
      <w:marBottom w:val="0"/>
      <w:divBdr>
        <w:top w:val="none" w:sz="0" w:space="0" w:color="auto"/>
        <w:left w:val="none" w:sz="0" w:space="0" w:color="auto"/>
        <w:bottom w:val="none" w:sz="0" w:space="0" w:color="auto"/>
        <w:right w:val="none" w:sz="0" w:space="0" w:color="auto"/>
      </w:divBdr>
    </w:div>
    <w:div w:id="728310234">
      <w:bodyDiv w:val="1"/>
      <w:marLeft w:val="0"/>
      <w:marRight w:val="0"/>
      <w:marTop w:val="0"/>
      <w:marBottom w:val="0"/>
      <w:divBdr>
        <w:top w:val="none" w:sz="0" w:space="0" w:color="auto"/>
        <w:left w:val="none" w:sz="0" w:space="0" w:color="auto"/>
        <w:bottom w:val="none" w:sz="0" w:space="0" w:color="auto"/>
        <w:right w:val="none" w:sz="0" w:space="0" w:color="auto"/>
      </w:divBdr>
    </w:div>
    <w:div w:id="732118939">
      <w:bodyDiv w:val="1"/>
      <w:marLeft w:val="0"/>
      <w:marRight w:val="0"/>
      <w:marTop w:val="0"/>
      <w:marBottom w:val="0"/>
      <w:divBdr>
        <w:top w:val="none" w:sz="0" w:space="0" w:color="auto"/>
        <w:left w:val="none" w:sz="0" w:space="0" w:color="auto"/>
        <w:bottom w:val="none" w:sz="0" w:space="0" w:color="auto"/>
        <w:right w:val="none" w:sz="0" w:space="0" w:color="auto"/>
      </w:divBdr>
    </w:div>
    <w:div w:id="825822322">
      <w:bodyDiv w:val="1"/>
      <w:marLeft w:val="0"/>
      <w:marRight w:val="0"/>
      <w:marTop w:val="0"/>
      <w:marBottom w:val="0"/>
      <w:divBdr>
        <w:top w:val="none" w:sz="0" w:space="0" w:color="auto"/>
        <w:left w:val="none" w:sz="0" w:space="0" w:color="auto"/>
        <w:bottom w:val="none" w:sz="0" w:space="0" w:color="auto"/>
        <w:right w:val="none" w:sz="0" w:space="0" w:color="auto"/>
      </w:divBdr>
    </w:div>
    <w:div w:id="835077046">
      <w:bodyDiv w:val="1"/>
      <w:marLeft w:val="0"/>
      <w:marRight w:val="0"/>
      <w:marTop w:val="0"/>
      <w:marBottom w:val="0"/>
      <w:divBdr>
        <w:top w:val="none" w:sz="0" w:space="0" w:color="auto"/>
        <w:left w:val="none" w:sz="0" w:space="0" w:color="auto"/>
        <w:bottom w:val="none" w:sz="0" w:space="0" w:color="auto"/>
        <w:right w:val="none" w:sz="0" w:space="0" w:color="auto"/>
      </w:divBdr>
    </w:div>
    <w:div w:id="945844439">
      <w:bodyDiv w:val="1"/>
      <w:marLeft w:val="0"/>
      <w:marRight w:val="0"/>
      <w:marTop w:val="0"/>
      <w:marBottom w:val="0"/>
      <w:divBdr>
        <w:top w:val="none" w:sz="0" w:space="0" w:color="auto"/>
        <w:left w:val="none" w:sz="0" w:space="0" w:color="auto"/>
        <w:bottom w:val="none" w:sz="0" w:space="0" w:color="auto"/>
        <w:right w:val="none" w:sz="0" w:space="0" w:color="auto"/>
      </w:divBdr>
    </w:div>
    <w:div w:id="947153475">
      <w:bodyDiv w:val="1"/>
      <w:marLeft w:val="0"/>
      <w:marRight w:val="0"/>
      <w:marTop w:val="0"/>
      <w:marBottom w:val="0"/>
      <w:divBdr>
        <w:top w:val="none" w:sz="0" w:space="0" w:color="auto"/>
        <w:left w:val="none" w:sz="0" w:space="0" w:color="auto"/>
        <w:bottom w:val="none" w:sz="0" w:space="0" w:color="auto"/>
        <w:right w:val="none" w:sz="0" w:space="0" w:color="auto"/>
      </w:divBdr>
    </w:div>
    <w:div w:id="977223156">
      <w:bodyDiv w:val="1"/>
      <w:marLeft w:val="0"/>
      <w:marRight w:val="0"/>
      <w:marTop w:val="0"/>
      <w:marBottom w:val="0"/>
      <w:divBdr>
        <w:top w:val="none" w:sz="0" w:space="0" w:color="auto"/>
        <w:left w:val="none" w:sz="0" w:space="0" w:color="auto"/>
        <w:bottom w:val="none" w:sz="0" w:space="0" w:color="auto"/>
        <w:right w:val="none" w:sz="0" w:space="0" w:color="auto"/>
      </w:divBdr>
    </w:div>
    <w:div w:id="1037467461">
      <w:bodyDiv w:val="1"/>
      <w:marLeft w:val="0"/>
      <w:marRight w:val="0"/>
      <w:marTop w:val="0"/>
      <w:marBottom w:val="0"/>
      <w:divBdr>
        <w:top w:val="none" w:sz="0" w:space="0" w:color="auto"/>
        <w:left w:val="none" w:sz="0" w:space="0" w:color="auto"/>
        <w:bottom w:val="none" w:sz="0" w:space="0" w:color="auto"/>
        <w:right w:val="none" w:sz="0" w:space="0" w:color="auto"/>
      </w:divBdr>
    </w:div>
    <w:div w:id="1165970226">
      <w:bodyDiv w:val="1"/>
      <w:marLeft w:val="0"/>
      <w:marRight w:val="0"/>
      <w:marTop w:val="0"/>
      <w:marBottom w:val="0"/>
      <w:divBdr>
        <w:top w:val="none" w:sz="0" w:space="0" w:color="auto"/>
        <w:left w:val="none" w:sz="0" w:space="0" w:color="auto"/>
        <w:bottom w:val="none" w:sz="0" w:space="0" w:color="auto"/>
        <w:right w:val="none" w:sz="0" w:space="0" w:color="auto"/>
      </w:divBdr>
    </w:div>
    <w:div w:id="1217887317">
      <w:bodyDiv w:val="1"/>
      <w:marLeft w:val="0"/>
      <w:marRight w:val="0"/>
      <w:marTop w:val="0"/>
      <w:marBottom w:val="0"/>
      <w:divBdr>
        <w:top w:val="none" w:sz="0" w:space="0" w:color="auto"/>
        <w:left w:val="none" w:sz="0" w:space="0" w:color="auto"/>
        <w:bottom w:val="none" w:sz="0" w:space="0" w:color="auto"/>
        <w:right w:val="none" w:sz="0" w:space="0" w:color="auto"/>
      </w:divBdr>
    </w:div>
    <w:div w:id="1334840476">
      <w:bodyDiv w:val="1"/>
      <w:marLeft w:val="0"/>
      <w:marRight w:val="0"/>
      <w:marTop w:val="0"/>
      <w:marBottom w:val="0"/>
      <w:divBdr>
        <w:top w:val="none" w:sz="0" w:space="0" w:color="auto"/>
        <w:left w:val="none" w:sz="0" w:space="0" w:color="auto"/>
        <w:bottom w:val="none" w:sz="0" w:space="0" w:color="auto"/>
        <w:right w:val="none" w:sz="0" w:space="0" w:color="auto"/>
      </w:divBdr>
    </w:div>
    <w:div w:id="1396783204">
      <w:bodyDiv w:val="1"/>
      <w:marLeft w:val="0"/>
      <w:marRight w:val="0"/>
      <w:marTop w:val="0"/>
      <w:marBottom w:val="0"/>
      <w:divBdr>
        <w:top w:val="none" w:sz="0" w:space="0" w:color="auto"/>
        <w:left w:val="none" w:sz="0" w:space="0" w:color="auto"/>
        <w:bottom w:val="none" w:sz="0" w:space="0" w:color="auto"/>
        <w:right w:val="none" w:sz="0" w:space="0" w:color="auto"/>
      </w:divBdr>
    </w:div>
    <w:div w:id="1592884815">
      <w:bodyDiv w:val="1"/>
      <w:marLeft w:val="0"/>
      <w:marRight w:val="0"/>
      <w:marTop w:val="0"/>
      <w:marBottom w:val="0"/>
      <w:divBdr>
        <w:top w:val="none" w:sz="0" w:space="0" w:color="auto"/>
        <w:left w:val="none" w:sz="0" w:space="0" w:color="auto"/>
        <w:bottom w:val="none" w:sz="0" w:space="0" w:color="auto"/>
        <w:right w:val="none" w:sz="0" w:space="0" w:color="auto"/>
      </w:divBdr>
    </w:div>
    <w:div w:id="1735854811">
      <w:bodyDiv w:val="1"/>
      <w:marLeft w:val="0"/>
      <w:marRight w:val="0"/>
      <w:marTop w:val="0"/>
      <w:marBottom w:val="0"/>
      <w:divBdr>
        <w:top w:val="none" w:sz="0" w:space="0" w:color="auto"/>
        <w:left w:val="none" w:sz="0" w:space="0" w:color="auto"/>
        <w:bottom w:val="none" w:sz="0" w:space="0" w:color="auto"/>
        <w:right w:val="none" w:sz="0" w:space="0" w:color="auto"/>
      </w:divBdr>
    </w:div>
    <w:div w:id="1875389623">
      <w:bodyDiv w:val="1"/>
      <w:marLeft w:val="0"/>
      <w:marRight w:val="0"/>
      <w:marTop w:val="0"/>
      <w:marBottom w:val="0"/>
      <w:divBdr>
        <w:top w:val="none" w:sz="0" w:space="0" w:color="auto"/>
        <w:left w:val="none" w:sz="0" w:space="0" w:color="auto"/>
        <w:bottom w:val="none" w:sz="0" w:space="0" w:color="auto"/>
        <w:right w:val="none" w:sz="0" w:space="0" w:color="auto"/>
      </w:divBdr>
    </w:div>
    <w:div w:id="1926113420">
      <w:bodyDiv w:val="1"/>
      <w:marLeft w:val="0"/>
      <w:marRight w:val="0"/>
      <w:marTop w:val="0"/>
      <w:marBottom w:val="0"/>
      <w:divBdr>
        <w:top w:val="none" w:sz="0" w:space="0" w:color="auto"/>
        <w:left w:val="none" w:sz="0" w:space="0" w:color="auto"/>
        <w:bottom w:val="none" w:sz="0" w:space="0" w:color="auto"/>
        <w:right w:val="none" w:sz="0" w:space="0" w:color="auto"/>
      </w:divBdr>
    </w:div>
    <w:div w:id="20082863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0120\OneDrive%20-%20University%20of%20Surrey\Documents\Brand\Letterhead%20Template%20multi.dotx" TargetMode="External"/></Relationships>
</file>

<file path=word/theme/theme1.xml><?xml version="1.0" encoding="utf-8"?>
<a:theme xmlns:a="http://schemas.openxmlformats.org/drawingml/2006/main" name="UoS Brand">
  <a:themeElements>
    <a:clrScheme name="University of Surrey">
      <a:dk1>
        <a:srgbClr val="243849"/>
      </a:dk1>
      <a:lt1>
        <a:srgbClr val="FEFFFE"/>
      </a:lt1>
      <a:dk2>
        <a:srgbClr val="253749"/>
      </a:dk2>
      <a:lt2>
        <a:srgbClr val="F1B43D"/>
      </a:lt2>
      <a:accent1>
        <a:srgbClr val="90199D"/>
      </a:accent1>
      <a:accent2>
        <a:srgbClr val="00A4B1"/>
      </a:accent2>
      <a:accent3>
        <a:srgbClr val="3559C3"/>
      </a:accent3>
      <a:accent4>
        <a:srgbClr val="349352"/>
      </a:accent4>
      <a:accent5>
        <a:srgbClr val="EF6180"/>
      </a:accent5>
      <a:accent6>
        <a:srgbClr val="CB323F"/>
      </a:accent6>
      <a:hlink>
        <a:srgbClr val="D47903"/>
      </a:hlink>
      <a:folHlink>
        <a:srgbClr val="871F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oS Brand" id="{FF55B8CE-5753-4E1C-B7BD-6591FABC5C27}" vid="{9801C0C7-25C2-4778-958F-DEFF77CA34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4CAC19605B3D47AC43C35B41206BA2" ma:contentTypeVersion="14" ma:contentTypeDescription="Create a new document." ma:contentTypeScope="" ma:versionID="d61786e6c17dd3cd15826fab6406422e">
  <xsd:schema xmlns:xsd="http://www.w3.org/2001/XMLSchema" xmlns:xs="http://www.w3.org/2001/XMLSchema" xmlns:p="http://schemas.microsoft.com/office/2006/metadata/properties" xmlns:ns2="c7d25aff-8fa5-4473-99ad-34e35839163f" xmlns:ns3="13f1b9ac-6f4c-4de6-a0d1-5510d040f617" targetNamespace="http://schemas.microsoft.com/office/2006/metadata/properties" ma:root="true" ma:fieldsID="b4fe440588471651ef7b5cbfdffb1447" ns2:_="" ns3:_="">
    <xsd:import namespace="c7d25aff-8fa5-4473-99ad-34e35839163f"/>
    <xsd:import namespace="13f1b9ac-6f4c-4de6-a0d1-5510d040f6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25aff-8fa5-4473-99ad-34e358391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f1b9ac-6f4c-4de6-a0d1-5510d040f61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1d3cf04-8990-4fe9-8fae-f9ddd3eb69b0}" ma:internalName="TaxCatchAll" ma:showField="CatchAllData" ma:web="13f1b9ac-6f4c-4de6-a0d1-5510d040f61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3f1b9ac-6f4c-4de6-a0d1-5510d040f617" xsi:nil="true"/>
    <lcf76f155ced4ddcb4097134ff3c332f xmlns="c7d25aff-8fa5-4473-99ad-34e3583916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763458-68FC-4C8B-8A36-63E83D9D7467}">
  <ds:schemaRefs>
    <ds:schemaRef ds:uri="http://schemas.openxmlformats.org/officeDocument/2006/bibliography"/>
  </ds:schemaRefs>
</ds:datastoreItem>
</file>

<file path=customXml/itemProps2.xml><?xml version="1.0" encoding="utf-8"?>
<ds:datastoreItem xmlns:ds="http://schemas.openxmlformats.org/officeDocument/2006/customXml" ds:itemID="{196535A1-7EFC-466C-837D-ED55E343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25aff-8fa5-4473-99ad-34e35839163f"/>
    <ds:schemaRef ds:uri="13f1b9ac-6f4c-4de6-a0d1-5510d040f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E0EDB8-7918-44CD-B410-717BE8D023BA}">
  <ds:schemaRefs>
    <ds:schemaRef ds:uri="http://schemas.microsoft.com/sharepoint/v3/contenttype/forms"/>
  </ds:schemaRefs>
</ds:datastoreItem>
</file>

<file path=customXml/itemProps4.xml><?xml version="1.0" encoding="utf-8"?>
<ds:datastoreItem xmlns:ds="http://schemas.openxmlformats.org/officeDocument/2006/customXml" ds:itemID="{BD891245-8546-4C4A-89A0-4DF23E7AC4C0}">
  <ds:schemaRefs>
    <ds:schemaRef ds:uri="http://schemas.microsoft.com/office/2006/metadata/properties"/>
    <ds:schemaRef ds:uri="http://schemas.microsoft.com/office/infopath/2007/PartnerControls"/>
    <ds:schemaRef ds:uri="13f1b9ac-6f4c-4de6-a0d1-5510d040f617"/>
    <ds:schemaRef ds:uri="c7d25aff-8fa5-4473-99ad-34e35839163f"/>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Letterhead Template multi</Template>
  <TotalTime>2538</TotalTime>
  <Pages>8</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Huff, Joanne (Communications &amp; PA)</dc:creator>
  <cp:lastModifiedBy>Wiles, Martin (E&amp;F Utility &amp; Sust)</cp:lastModifiedBy>
  <cp:revision>132</cp:revision>
  <cp:lastPrinted>2024-10-16T14:47:00Z</cp:lastPrinted>
  <dcterms:created xsi:type="dcterms:W3CDTF">2025-01-20T13:11:00Z</dcterms:created>
  <dcterms:modified xsi:type="dcterms:W3CDTF">2025-01-22T11:54:00Z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0x010100494CAC19605B3D47AC43C35B41206BA2</vt:lpwstr>
  </property>
  <property fmtid="{D5CDD505-2E9C-101B-9397-08002B2CF9AE}" pid="3" name="MediaServiceImageTags">
    <vt:lpwstr/>
  </property>
</Properties>
</file>