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3888" w14:textId="393F6937" w:rsidR="00BD2242" w:rsidRPr="00BD2242" w:rsidRDefault="008F139A" w:rsidP="00BD224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B4A444" wp14:editId="7930A0D4">
            <wp:simplePos x="0" y="0"/>
            <wp:positionH relativeFrom="column">
              <wp:posOffset>4057650</wp:posOffset>
            </wp:positionH>
            <wp:positionV relativeFrom="paragraph">
              <wp:posOffset>-619125</wp:posOffset>
            </wp:positionV>
            <wp:extent cx="2162175" cy="511021"/>
            <wp:effectExtent l="0" t="0" r="0" b="3810"/>
            <wp:wrapNone/>
            <wp:docPr id="167036865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8653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11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42" w:rsidRPr="00BD2242">
        <w:rPr>
          <w:b/>
        </w:rPr>
        <w:t xml:space="preserve">Product / Service: </w:t>
      </w:r>
      <w:r w:rsidR="00BD2242">
        <w:t>Medical Apparatus</w:t>
      </w:r>
    </w:p>
    <w:p w14:paraId="7611AAB2" w14:textId="77777777" w:rsidR="00BD2242" w:rsidRPr="00BD2242" w:rsidRDefault="00BD2242" w:rsidP="00BD2242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3970"/>
        <w:gridCol w:w="279"/>
        <w:gridCol w:w="4092"/>
      </w:tblGrid>
      <w:tr w:rsidR="008F139A" w:rsidRPr="00BD2242" w14:paraId="2FEF67FD" w14:textId="77777777" w:rsidTr="00BD2242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E6115" w14:textId="77777777" w:rsidR="00BD2242" w:rsidRPr="00BD2242" w:rsidRDefault="00BD2242" w:rsidP="00BD2242">
            <w:pPr>
              <w:spacing w:after="160" w:line="259" w:lineRule="auto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E6F2430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  <w:r w:rsidRPr="00BD2242">
              <w:rPr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CC432B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F399AAC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  <w:r w:rsidRPr="00BD2242">
              <w:rPr>
                <w:b/>
              </w:rPr>
              <w:t>Positive Opportunities</w:t>
            </w:r>
          </w:p>
        </w:tc>
      </w:tr>
      <w:tr w:rsidR="008F139A" w:rsidRPr="00BD2242" w14:paraId="4AA2B232" w14:textId="77777777" w:rsidTr="00BD2242">
        <w:trPr>
          <w:cantSplit/>
          <w:trHeight w:val="2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textDirection w:val="btLr"/>
            <w:hideMark/>
          </w:tcPr>
          <w:p w14:paraId="0E7534E6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  <w:r w:rsidRPr="00BD2242">
              <w:rPr>
                <w:b/>
              </w:rPr>
              <w:t>Environmental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1A923" w14:textId="01175886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Production of Medical Devices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Involves energy-intensive processes and the use of non-renewable materials, including plastics and metals, impacting biodiversity through mining activities.</w:t>
            </w:r>
          </w:p>
          <w:p w14:paraId="32729B9A" w14:textId="354A29B7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High Carbon Footprint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The manufacturing of devices and equipment generates high carbon emissions and water use.</w:t>
            </w:r>
          </w:p>
          <w:p w14:paraId="71C82E65" w14:textId="61AE66F4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Single-Use Equipment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Many medical devices are designed for single use, leading to increased medical waste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more frequent delivery (fuel use).</w:t>
            </w:r>
          </w:p>
          <w:p w14:paraId="27A8D586" w14:textId="1E3F6143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Disposal of Hazardous Materials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Medical equipment, particularly those with electronic components, can produce hazardous waste if not properly disposed of.</w:t>
            </w:r>
          </w:p>
          <w:p w14:paraId="131440D6" w14:textId="00830336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Sterilization Energy Use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Autoclaves and other sterilization equipment consume significant energy.</w:t>
            </w:r>
          </w:p>
          <w:p w14:paraId="0B080C57" w14:textId="3D1EE71D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Packaging Waste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Excessive use of sterile packaging for medical devices contributes to landfill waste.</w:t>
            </w:r>
          </w:p>
          <w:p w14:paraId="4FF94553" w14:textId="77777777" w:rsidR="00BD2242" w:rsidRPr="00BD2242" w:rsidRDefault="00BD2242" w:rsidP="00BD22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5572C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0E2C" w14:textId="77FD0103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Energy Efficient Equipment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 xml:space="preserve">: Opportunities to adopt medical devices with energy-efficient certifications (e.g., </w:t>
            </w:r>
            <w:proofErr w:type="spellStart"/>
            <w:r w:rsidRPr="00BD2242">
              <w:rPr>
                <w:rFonts w:asciiTheme="minorHAnsi" w:hAnsiTheme="minorHAnsi"/>
                <w:sz w:val="22"/>
                <w:szCs w:val="22"/>
              </w:rPr>
              <w:t>EnergyStar</w:t>
            </w:r>
            <w:proofErr w:type="spellEnd"/>
            <w:r w:rsidRPr="00BD2242">
              <w:rPr>
                <w:rFonts w:asciiTheme="minorHAnsi" w:hAnsiTheme="minorHAnsi"/>
                <w:sz w:val="22"/>
                <w:szCs w:val="22"/>
              </w:rPr>
              <w:t>) to reduce operational carbon impact.</w:t>
            </w:r>
          </w:p>
          <w:p w14:paraId="6C9177F0" w14:textId="401CB937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Recyclable and Reusable Materials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Implementing programs for recycling equipment components and using reusable versions (e.g., stainless steel surgical tools instead of plastic).</w:t>
            </w:r>
          </w:p>
          <w:p w14:paraId="23B316BE" w14:textId="28FA46D4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Order Consolidation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Reducing delivery frequency to minimize emissions.</w:t>
            </w:r>
          </w:p>
          <w:p w14:paraId="42DE0F7A" w14:textId="41BED081" w:rsid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Reduced Packaging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>: Implementing recycled and minimal packaging solutions for medical devices.</w:t>
            </w:r>
          </w:p>
          <w:p w14:paraId="62F8EB17" w14:textId="744380EA" w:rsidR="00BD2242" w:rsidRPr="00BD2242" w:rsidRDefault="00BD2242" w:rsidP="00BD2242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BD2242">
              <w:rPr>
                <w:rStyle w:val="Strong"/>
                <w:rFonts w:asciiTheme="minorHAnsi" w:eastAsiaTheme="majorEastAsia" w:hAnsiTheme="minorHAnsi"/>
                <w:sz w:val="22"/>
                <w:szCs w:val="22"/>
              </w:rPr>
              <w:t>Computer modelling techniques and digitalisation</w:t>
            </w:r>
            <w:r w:rsidRPr="00BD2242">
              <w:rPr>
                <w:rFonts w:asciiTheme="minorHAnsi" w:hAnsiTheme="minorHAnsi"/>
                <w:sz w:val="22"/>
                <w:szCs w:val="22"/>
              </w:rPr>
              <w:t xml:space="preserve">: Opportunities to replace physical apparatus used in research and teaching with software </w:t>
            </w:r>
          </w:p>
          <w:p w14:paraId="2CA17F70" w14:textId="77777777" w:rsidR="00BD2242" w:rsidRPr="00BD2242" w:rsidRDefault="00BD2242" w:rsidP="00BD2242">
            <w:pPr>
              <w:spacing w:after="160" w:line="259" w:lineRule="auto"/>
            </w:pPr>
          </w:p>
        </w:tc>
      </w:tr>
      <w:tr w:rsidR="008F139A" w:rsidRPr="00BD2242" w14:paraId="45BBCF8A" w14:textId="77777777" w:rsidTr="00BD2242">
        <w:trPr>
          <w:cantSplit/>
          <w:trHeight w:val="2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textDirection w:val="btLr"/>
            <w:hideMark/>
          </w:tcPr>
          <w:p w14:paraId="5E9AFF14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  <w:r w:rsidRPr="00BD2242">
              <w:rPr>
                <w:b/>
              </w:rPr>
              <w:lastRenderedPageBreak/>
              <w:t>Social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C3340" w14:textId="4091F410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>
              <w:rPr>
                <w:b/>
                <w:bCs/>
              </w:rPr>
              <w:t>S</w:t>
            </w:r>
            <w:r w:rsidRPr="00BD2242">
              <w:rPr>
                <w:b/>
                <w:bCs/>
              </w:rPr>
              <w:t>upply Chain Issues</w:t>
            </w:r>
            <w:r w:rsidRPr="00BD2242">
              <w:t>: International manufacturing may involve labo</w:t>
            </w:r>
            <w:r>
              <w:t>u</w:t>
            </w:r>
            <w:r w:rsidRPr="00BD2242">
              <w:t>r concerns such as poor working conditions, low pay, or human rights abuses.</w:t>
            </w:r>
          </w:p>
          <w:p w14:paraId="4F67031A" w14:textId="57DB8679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 w:rsidRPr="00BD2242">
              <w:rPr>
                <w:b/>
                <w:bCs/>
              </w:rPr>
              <w:t>Patient Health Risks</w:t>
            </w:r>
            <w:r w:rsidRPr="00BD2242">
              <w:t>: Improper disposal of hazardous medical equipment can lead to public health hazards.</w:t>
            </w:r>
          </w:p>
          <w:p w14:paraId="3DEEE904" w14:textId="162CF24A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 w:rsidRPr="00BD2242">
              <w:rPr>
                <w:b/>
                <w:bCs/>
              </w:rPr>
              <w:t>Noise and Congestion</w:t>
            </w:r>
            <w:r w:rsidRPr="00BD2242">
              <w:t>: Frequent deliveries may increase noise and traffic congestion</w:t>
            </w:r>
            <w:r w:rsidR="008F139A">
              <w:t>.</w:t>
            </w:r>
          </w:p>
          <w:p w14:paraId="10D448DE" w14:textId="77777777" w:rsidR="00BD2242" w:rsidRPr="00BD2242" w:rsidRDefault="00BD2242" w:rsidP="00BD22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C2E83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2477" w14:textId="77777777" w:rsid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Consolidated orders &amp; deliveries</w:t>
            </w:r>
            <w:r w:rsidRPr="00BD2242">
              <w:t xml:space="preserve"> (including shared contracts) – reduce congestion &amp; noise</w:t>
            </w:r>
          </w:p>
          <w:p w14:paraId="758C6A25" w14:textId="1B9CF6BA" w:rsidR="00BD2242" w:rsidRP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Ethical Sourcing Programs</w:t>
            </w:r>
            <w:r w:rsidRPr="00BD2242">
              <w:t>: Engage with suppliers who meet ethical labo</w:t>
            </w:r>
            <w:r>
              <w:t>u</w:t>
            </w:r>
            <w:r w:rsidRPr="00BD2242">
              <w:t>r standards and offer fair pay.</w:t>
            </w:r>
          </w:p>
          <w:p w14:paraId="3372C795" w14:textId="5F00E249" w:rsidR="00BD2242" w:rsidRPr="00BD2242" w:rsidRDefault="00BD2242" w:rsidP="00BD2242">
            <w:pPr>
              <w:spacing w:after="160" w:line="259" w:lineRule="auto"/>
              <w:ind w:left="360"/>
            </w:pPr>
          </w:p>
          <w:p w14:paraId="1630D102" w14:textId="77777777" w:rsidR="00BD2242" w:rsidRPr="00BD2242" w:rsidRDefault="00BD2242" w:rsidP="00BD2242">
            <w:pPr>
              <w:spacing w:after="160" w:line="259" w:lineRule="auto"/>
            </w:pPr>
          </w:p>
          <w:p w14:paraId="69CF033B" w14:textId="77777777" w:rsidR="00BD2242" w:rsidRPr="00BD2242" w:rsidRDefault="00BD2242" w:rsidP="00BD2242">
            <w:pPr>
              <w:spacing w:after="160" w:line="259" w:lineRule="auto"/>
            </w:pPr>
          </w:p>
        </w:tc>
      </w:tr>
      <w:tr w:rsidR="008F139A" w:rsidRPr="00BD2242" w14:paraId="59B73EB8" w14:textId="77777777" w:rsidTr="00BD2242">
        <w:trPr>
          <w:cantSplit/>
          <w:trHeight w:val="2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textDirection w:val="btLr"/>
            <w:hideMark/>
          </w:tcPr>
          <w:p w14:paraId="5115CA8E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  <w:r w:rsidRPr="00BD2242">
              <w:rPr>
                <w:b/>
              </w:rPr>
              <w:t>Economic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B0644" w14:textId="2C6B636D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 w:rsidRPr="00BD2242">
              <w:rPr>
                <w:b/>
                <w:bCs/>
              </w:rPr>
              <w:t>High Cost of Equipment</w:t>
            </w:r>
            <w:r w:rsidRPr="00BD2242">
              <w:t>: Advanced medical technology requires significant financial investment.</w:t>
            </w:r>
          </w:p>
          <w:p w14:paraId="519C158D" w14:textId="3D6844B8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 w:rsidRPr="00BD2242">
              <w:rPr>
                <w:b/>
                <w:bCs/>
              </w:rPr>
              <w:t>Disposal and Maintenance Costs</w:t>
            </w:r>
            <w:r w:rsidRPr="00BD2242">
              <w:t>: Expenses related to proper disposal of hazardous devices and the maintenance of reusable equipment.</w:t>
            </w:r>
          </w:p>
          <w:p w14:paraId="6BF39A90" w14:textId="44A00B85" w:rsidR="00BD2242" w:rsidRPr="00BD2242" w:rsidRDefault="00BD2242" w:rsidP="00BD2242">
            <w:pPr>
              <w:numPr>
                <w:ilvl w:val="0"/>
                <w:numId w:val="1"/>
              </w:numPr>
              <w:spacing w:after="160" w:line="259" w:lineRule="auto"/>
            </w:pPr>
            <w:r w:rsidRPr="00BD2242">
              <w:rPr>
                <w:b/>
                <w:bCs/>
              </w:rPr>
              <w:t>Energy Costs</w:t>
            </w:r>
            <w:r w:rsidRPr="00BD2242">
              <w:t>: High energy consumption from sterilization and diagnostic devices increases operational costs.</w:t>
            </w:r>
          </w:p>
          <w:p w14:paraId="2E1F17FF" w14:textId="77777777" w:rsidR="00BD2242" w:rsidRPr="00BD2242" w:rsidRDefault="00BD2242" w:rsidP="00BD2242">
            <w:pPr>
              <w:spacing w:after="160" w:line="259" w:lineRule="auto"/>
            </w:pPr>
          </w:p>
          <w:p w14:paraId="79E85299" w14:textId="77777777" w:rsidR="00BD2242" w:rsidRPr="00BD2242" w:rsidRDefault="00BD2242" w:rsidP="00BD2242">
            <w:pPr>
              <w:spacing w:after="160" w:line="259" w:lineRule="auto"/>
            </w:pPr>
          </w:p>
          <w:p w14:paraId="60B5A3ED" w14:textId="77777777" w:rsidR="00BD2242" w:rsidRPr="00BD2242" w:rsidRDefault="00BD2242" w:rsidP="00BD224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AE1D" w14:textId="77777777" w:rsidR="00BD2242" w:rsidRPr="00BD2242" w:rsidRDefault="00BD2242" w:rsidP="00BD2242">
            <w:pPr>
              <w:spacing w:after="160" w:line="259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86AD1" w14:textId="3AE33B25" w:rsidR="00BD2242" w:rsidRP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Bulk Purchasing Agreements</w:t>
            </w:r>
            <w:r w:rsidRPr="00BD2242">
              <w:t>: Consolidating suppliers and orders to reduce costs and delivery charges.</w:t>
            </w:r>
          </w:p>
          <w:p w14:paraId="1536AA2C" w14:textId="3F8076BC" w:rsidR="00BD2242" w:rsidRP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Shared Use of Equipment</w:t>
            </w:r>
            <w:r w:rsidRPr="00BD2242">
              <w:t xml:space="preserve">: </w:t>
            </w:r>
            <w:r w:rsidR="008F139A">
              <w:t>Universities</w:t>
            </w:r>
            <w:r w:rsidRPr="00BD2242">
              <w:t xml:space="preserve"> can share </w:t>
            </w:r>
            <w:r w:rsidR="008F139A">
              <w:t xml:space="preserve">or lease </w:t>
            </w:r>
            <w:r w:rsidRPr="00BD2242">
              <w:t>specialized devices, reducing costs per facility.</w:t>
            </w:r>
          </w:p>
          <w:p w14:paraId="6D2B1015" w14:textId="685C33A0" w:rsidR="00BD2242" w:rsidRP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Energy Efficient Devices</w:t>
            </w:r>
            <w:r w:rsidRPr="00BD2242">
              <w:t>: Investing in energy-efficient technology reduces long-term operational costs.</w:t>
            </w:r>
          </w:p>
          <w:p w14:paraId="423CB6C5" w14:textId="749445AB" w:rsidR="00BD2242" w:rsidRPr="00BD2242" w:rsidRDefault="00BD2242" w:rsidP="00BD2242">
            <w:pPr>
              <w:numPr>
                <w:ilvl w:val="0"/>
                <w:numId w:val="2"/>
              </w:numPr>
              <w:spacing w:after="160" w:line="259" w:lineRule="auto"/>
            </w:pPr>
            <w:r w:rsidRPr="00BD2242">
              <w:rPr>
                <w:b/>
                <w:bCs/>
              </w:rPr>
              <w:t>Extended Equipment Lifespan</w:t>
            </w:r>
            <w:r w:rsidRPr="00BD2242">
              <w:t>: Proper maintenance practices can extend the life of devices, reducing the frequency of purchases.</w:t>
            </w:r>
          </w:p>
          <w:p w14:paraId="1993E4A5" w14:textId="77777777" w:rsidR="00BD2242" w:rsidRPr="00BD2242" w:rsidRDefault="00BD2242" w:rsidP="00BD2242">
            <w:pPr>
              <w:spacing w:after="160" w:line="259" w:lineRule="auto"/>
            </w:pPr>
          </w:p>
        </w:tc>
      </w:tr>
    </w:tbl>
    <w:p w14:paraId="65EDFC32" w14:textId="77777777" w:rsidR="00BD2242" w:rsidRPr="00BD2242" w:rsidRDefault="00BD2242" w:rsidP="00BD2242">
      <w:pPr>
        <w:rPr>
          <w:b/>
        </w:rPr>
      </w:pPr>
    </w:p>
    <w:p w14:paraId="75F104D2" w14:textId="77777777" w:rsidR="00BD2242" w:rsidRPr="00BD2242" w:rsidRDefault="00BD2242" w:rsidP="00BD2242">
      <w:pPr>
        <w:rPr>
          <w:b/>
        </w:rPr>
      </w:pPr>
    </w:p>
    <w:p w14:paraId="3A52D364" w14:textId="77777777" w:rsidR="00BD2242" w:rsidRPr="00BD2242" w:rsidRDefault="00BD2242" w:rsidP="00BD2242">
      <w:pPr>
        <w:rPr>
          <w:b/>
        </w:rPr>
      </w:pPr>
    </w:p>
    <w:p w14:paraId="16847AC6" w14:textId="77777777" w:rsidR="00BD2242" w:rsidRPr="00BD2242" w:rsidRDefault="00BD2242" w:rsidP="00BD2242">
      <w:pPr>
        <w:rPr>
          <w:b/>
        </w:rPr>
      </w:pPr>
    </w:p>
    <w:p w14:paraId="7366B06E" w14:textId="77777777" w:rsidR="00BD2242" w:rsidRPr="00BD2242" w:rsidRDefault="00BD2242" w:rsidP="00BD2242">
      <w:pPr>
        <w:rPr>
          <w:b/>
        </w:rPr>
      </w:pPr>
    </w:p>
    <w:p w14:paraId="458B5622" w14:textId="77777777" w:rsidR="00BD2242" w:rsidRPr="00BD2242" w:rsidRDefault="00BD2242" w:rsidP="00BD2242">
      <w:pPr>
        <w:rPr>
          <w:b/>
        </w:rPr>
      </w:pPr>
    </w:p>
    <w:p w14:paraId="3D145081" w14:textId="77777777" w:rsidR="00A8074A" w:rsidRDefault="00A8074A"/>
    <w:sectPr w:rsidR="00A8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Bod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616"/>
    <w:multiLevelType w:val="hybridMultilevel"/>
    <w:tmpl w:val="933E446C"/>
    <w:lvl w:ilvl="0" w:tplc="4958334E">
      <w:numFmt w:val="bullet"/>
      <w:lvlText w:val=""/>
      <w:lvlJc w:val="left"/>
      <w:pPr>
        <w:ind w:left="720" w:hanging="360"/>
      </w:pPr>
      <w:rPr>
        <w:rFonts w:ascii="Aptos Body" w:eastAsia="Times New Roman" w:hAnsi="Aptos Bod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9B5"/>
    <w:multiLevelType w:val="hybridMultilevel"/>
    <w:tmpl w:val="BD0A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EBB"/>
    <w:multiLevelType w:val="hybridMultilevel"/>
    <w:tmpl w:val="CD3C0014"/>
    <w:lvl w:ilvl="0" w:tplc="4958334E">
      <w:numFmt w:val="bullet"/>
      <w:lvlText w:val=""/>
      <w:lvlJc w:val="left"/>
      <w:pPr>
        <w:ind w:left="720" w:hanging="360"/>
      </w:pPr>
      <w:rPr>
        <w:rFonts w:ascii="Aptos Body" w:eastAsia="Times New Roman" w:hAnsi="Aptos Bod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87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47568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4076137">
    <w:abstractNumId w:val="3"/>
  </w:num>
  <w:num w:numId="4" w16cid:durableId="2030178892">
    <w:abstractNumId w:val="1"/>
  </w:num>
  <w:num w:numId="5" w16cid:durableId="970398685">
    <w:abstractNumId w:val="0"/>
  </w:num>
  <w:num w:numId="6" w16cid:durableId="158521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2"/>
    <w:rsid w:val="002B7677"/>
    <w:rsid w:val="00536EA2"/>
    <w:rsid w:val="005E2E81"/>
    <w:rsid w:val="008F139A"/>
    <w:rsid w:val="00964634"/>
    <w:rsid w:val="00A8074A"/>
    <w:rsid w:val="00AB3E43"/>
    <w:rsid w:val="00B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EC45"/>
  <w15:chartTrackingRefBased/>
  <w15:docId w15:val="{0839A1DA-F372-4ACA-AF79-E63E917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D2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Matthew (E&amp;F Utility &amp; Sust)</dc:creator>
  <cp:keywords/>
  <dc:description/>
  <cp:lastModifiedBy>Gibson, Matthew (E&amp;F Utility &amp; Sust)</cp:lastModifiedBy>
  <cp:revision>1</cp:revision>
  <dcterms:created xsi:type="dcterms:W3CDTF">2024-10-15T13:33:00Z</dcterms:created>
  <dcterms:modified xsi:type="dcterms:W3CDTF">2024-10-15T13:48:00Z</dcterms:modified>
</cp:coreProperties>
</file>