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5FD5" w14:textId="77777777" w:rsidR="00F06D2B" w:rsidRDefault="00F06D2B" w:rsidP="00F06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University of Surrey - Operations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3A15B2C" w14:textId="0BD64AC7" w:rsidR="00F06D2B" w:rsidRDefault="00F06D2B" w:rsidP="00F06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Sustainable Principles for Construction Projects </w:t>
      </w:r>
    </w:p>
    <w:p w14:paraId="5E7CA9A6" w14:textId="4A4BD0C3" w:rsidR="001B7193" w:rsidRDefault="0064156E" w:rsidP="00EA400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Follow the space hierarchy, adapt existing space, refurbish existing space, seek </w:t>
      </w:r>
      <w:r w:rsidR="009A2138">
        <w:rPr>
          <w:rStyle w:val="normaltextrun"/>
          <w:rFonts w:ascii="Calibri" w:hAnsi="Calibri" w:cs="Calibri"/>
        </w:rPr>
        <w:t>repurposing existing space, provide new space that meet sustainability principles</w:t>
      </w:r>
      <w:r w:rsidR="00E46A7B">
        <w:rPr>
          <w:rStyle w:val="normaltextrun"/>
          <w:rFonts w:ascii="Calibri" w:hAnsi="Calibri" w:cs="Calibri"/>
        </w:rPr>
        <w:t>.</w:t>
      </w:r>
    </w:p>
    <w:p w14:paraId="36629CAF" w14:textId="26CBCC05" w:rsidR="00E46A7B" w:rsidRPr="0064156E" w:rsidRDefault="00E46A7B" w:rsidP="00EA4002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Building </w:t>
      </w:r>
      <w:r w:rsidR="004206E2">
        <w:rPr>
          <w:rStyle w:val="normaltextrun"/>
          <w:rFonts w:ascii="Calibri" w:hAnsi="Calibri" w:cs="Calibri"/>
        </w:rPr>
        <w:t xml:space="preserve">development </w:t>
      </w:r>
      <w:r>
        <w:rPr>
          <w:rStyle w:val="normaltextrun"/>
          <w:rFonts w:ascii="Calibri" w:hAnsi="Calibri" w:cs="Calibri"/>
        </w:rPr>
        <w:t xml:space="preserve">preference should be using brownfield </w:t>
      </w:r>
      <w:r w:rsidR="004206E2">
        <w:rPr>
          <w:rStyle w:val="normaltextrun"/>
          <w:rFonts w:ascii="Calibri" w:hAnsi="Calibri" w:cs="Calibri"/>
        </w:rPr>
        <w:t>space before green field</w:t>
      </w:r>
      <w:r w:rsidR="00366BDB">
        <w:rPr>
          <w:rStyle w:val="normaltextrun"/>
          <w:rFonts w:ascii="Calibri" w:hAnsi="Calibri" w:cs="Calibri"/>
        </w:rPr>
        <w:t xml:space="preserve"> where possible.</w:t>
      </w:r>
    </w:p>
    <w:p w14:paraId="10339D4D" w14:textId="6A1A7562" w:rsidR="00F06D2B" w:rsidRDefault="00F06D2B" w:rsidP="00F06D2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Increase energy efficiency and reduce carbon emissions supporting Net Zero Carbon emissions by 2030.</w:t>
      </w:r>
      <w:r>
        <w:rPr>
          <w:rStyle w:val="eop"/>
          <w:rFonts w:ascii="Calibri" w:hAnsi="Calibri" w:cs="Calibri"/>
        </w:rPr>
        <w:t> </w:t>
      </w:r>
    </w:p>
    <w:p w14:paraId="27263F42" w14:textId="346922A5" w:rsidR="00F06D2B" w:rsidRDefault="00F06D2B" w:rsidP="00F06D2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Enhance occupant comfort, </w:t>
      </w:r>
      <w:r w:rsidR="00FC7182">
        <w:rPr>
          <w:rStyle w:val="normaltextrun"/>
          <w:rFonts w:ascii="Calibri" w:hAnsi="Calibri" w:cs="Calibri"/>
        </w:rPr>
        <w:t>experience,</w:t>
      </w:r>
      <w:r>
        <w:rPr>
          <w:rStyle w:val="normaltextrun"/>
          <w:rFonts w:ascii="Calibri" w:hAnsi="Calibri" w:cs="Calibri"/>
        </w:rPr>
        <w:t xml:space="preserve"> and productivity. </w:t>
      </w:r>
      <w:r>
        <w:rPr>
          <w:rStyle w:val="eop"/>
          <w:rFonts w:ascii="Calibri" w:hAnsi="Calibri" w:cs="Calibri"/>
        </w:rPr>
        <w:t> </w:t>
      </w:r>
    </w:p>
    <w:p w14:paraId="015587DE" w14:textId="77777777" w:rsidR="00F06D2B" w:rsidRDefault="00F06D2B" w:rsidP="00F06D2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Drive reduced complexity and increase occupant ownership of the energy consumed by buildings.</w:t>
      </w:r>
      <w:r>
        <w:rPr>
          <w:rStyle w:val="eop"/>
          <w:rFonts w:ascii="Calibri" w:hAnsi="Calibri" w:cs="Calibri"/>
        </w:rPr>
        <w:t> </w:t>
      </w:r>
    </w:p>
    <w:p w14:paraId="494A0EAA" w14:textId="106F637A" w:rsidR="00F06D2B" w:rsidRDefault="00F06D2B" w:rsidP="00F06D2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Drive design for long life, low environmental impact, low maintenance, </w:t>
      </w:r>
      <w:r w:rsidR="00FC7182">
        <w:rPr>
          <w:rStyle w:val="normaltextrun"/>
          <w:rFonts w:ascii="Calibri" w:hAnsi="Calibri" w:cs="Calibri"/>
        </w:rPr>
        <w:t>flexibility,</w:t>
      </w:r>
      <w:r>
        <w:rPr>
          <w:rStyle w:val="normaltextrun"/>
          <w:rFonts w:ascii="Calibri" w:hAnsi="Calibri" w:cs="Calibri"/>
        </w:rPr>
        <w:t xml:space="preserve"> and end of life recycling. </w:t>
      </w:r>
      <w:r>
        <w:rPr>
          <w:rStyle w:val="eop"/>
          <w:rFonts w:ascii="Calibri" w:hAnsi="Calibri" w:cs="Calibri"/>
        </w:rPr>
        <w:t> </w:t>
      </w:r>
    </w:p>
    <w:p w14:paraId="39216062" w14:textId="77777777" w:rsidR="00F06D2B" w:rsidRDefault="00F06D2B" w:rsidP="00F06D2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Reduce water consumption.</w:t>
      </w:r>
      <w:r>
        <w:rPr>
          <w:rStyle w:val="eop"/>
          <w:rFonts w:ascii="Calibri" w:hAnsi="Calibri" w:cs="Calibri"/>
        </w:rPr>
        <w:t> </w:t>
      </w:r>
    </w:p>
    <w:p w14:paraId="507B5FA0" w14:textId="77777777" w:rsidR="00F06D2B" w:rsidRDefault="00F06D2B" w:rsidP="00F06D2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Increase biodiversity. </w:t>
      </w:r>
      <w:r>
        <w:rPr>
          <w:rStyle w:val="eop"/>
          <w:rFonts w:ascii="Calibri" w:hAnsi="Calibri" w:cs="Calibri"/>
        </w:rPr>
        <w:t> </w:t>
      </w:r>
    </w:p>
    <w:p w14:paraId="281056AB" w14:textId="77777777" w:rsidR="00F06D2B" w:rsidRDefault="00F06D2B" w:rsidP="00F06D2B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Promote and support sustainable travel modes.</w:t>
      </w:r>
      <w:r>
        <w:rPr>
          <w:rStyle w:val="eop"/>
          <w:rFonts w:ascii="Calibri" w:hAnsi="Calibri" w:cs="Calibri"/>
        </w:rPr>
        <w:t> </w:t>
      </w:r>
    </w:p>
    <w:p w14:paraId="1E4D4F50" w14:textId="77777777" w:rsidR="00FC7182" w:rsidRDefault="00FC7182" w:rsidP="00F06D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15D993EC" w14:textId="77777777" w:rsidR="00F06D2B" w:rsidRDefault="00F06D2B" w:rsidP="00F06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Specific Items to consider within each project.</w:t>
      </w:r>
      <w:r>
        <w:rPr>
          <w:rStyle w:val="eop"/>
          <w:rFonts w:ascii="Calibri" w:hAnsi="Calibri" w:cs="Calibri"/>
        </w:rPr>
        <w:t> </w:t>
      </w:r>
    </w:p>
    <w:p w14:paraId="570C883E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Providing options for improving thermal insulation to different levels above and beyond building regulations.</w:t>
      </w:r>
      <w:r>
        <w:rPr>
          <w:rStyle w:val="eop"/>
          <w:rFonts w:ascii="Calibri" w:hAnsi="Calibri" w:cs="Calibri"/>
        </w:rPr>
        <w:t> </w:t>
      </w:r>
    </w:p>
    <w:p w14:paraId="16D3A59E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Propose alternative systems to gas boilers with low or zero carbon emissions.</w:t>
      </w:r>
      <w:r>
        <w:rPr>
          <w:rStyle w:val="eop"/>
          <w:rFonts w:ascii="Calibri" w:hAnsi="Calibri" w:cs="Calibri"/>
        </w:rPr>
        <w:t> </w:t>
      </w:r>
    </w:p>
    <w:p w14:paraId="508551E0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Provide a renewable energy supply technology assessment including solar, ASHP, GSHP and other appropriate technologies.</w:t>
      </w:r>
      <w:r>
        <w:rPr>
          <w:rStyle w:val="eop"/>
          <w:rFonts w:ascii="Calibri" w:hAnsi="Calibri" w:cs="Calibri"/>
        </w:rPr>
        <w:t> </w:t>
      </w:r>
    </w:p>
    <w:p w14:paraId="25A2D00C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Provide options for the reduction of water usage.</w:t>
      </w:r>
      <w:r>
        <w:rPr>
          <w:rStyle w:val="eop"/>
          <w:rFonts w:ascii="Calibri" w:hAnsi="Calibri" w:cs="Calibri"/>
        </w:rPr>
        <w:t> </w:t>
      </w:r>
    </w:p>
    <w:p w14:paraId="721435BF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Showers should be low flow.</w:t>
      </w:r>
      <w:r>
        <w:rPr>
          <w:rStyle w:val="eop"/>
          <w:rFonts w:ascii="Calibri" w:hAnsi="Calibri" w:cs="Calibri"/>
        </w:rPr>
        <w:t> </w:t>
      </w:r>
    </w:p>
    <w:p w14:paraId="0C5ED4FB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Utilise LED lighting and ensure communal spaces have absence detection.</w:t>
      </w:r>
      <w:r>
        <w:rPr>
          <w:rStyle w:val="eop"/>
          <w:rFonts w:ascii="Calibri" w:hAnsi="Calibri" w:cs="Calibri"/>
        </w:rPr>
        <w:t> </w:t>
      </w:r>
    </w:p>
    <w:p w14:paraId="2D1D4693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Ensure building systems are zoned and can be controlled at a flat level via BEMS.</w:t>
      </w:r>
      <w:r>
        <w:rPr>
          <w:rStyle w:val="eop"/>
          <w:rFonts w:ascii="Calibri" w:hAnsi="Calibri" w:cs="Calibri"/>
        </w:rPr>
        <w:t> </w:t>
      </w:r>
    </w:p>
    <w:p w14:paraId="57294161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Where control of heating and lighting is given to users, ensure that there is absence or standby central control.</w:t>
      </w:r>
      <w:r>
        <w:rPr>
          <w:rStyle w:val="eop"/>
          <w:rFonts w:ascii="Calibri" w:hAnsi="Calibri" w:cs="Calibri"/>
        </w:rPr>
        <w:t> </w:t>
      </w:r>
    </w:p>
    <w:p w14:paraId="64BE071E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Metering should be to flat or floor level to aid NZC activities.</w:t>
      </w:r>
      <w:r>
        <w:rPr>
          <w:rStyle w:val="eop"/>
          <w:rFonts w:ascii="Calibri" w:hAnsi="Calibri" w:cs="Calibri"/>
        </w:rPr>
        <w:t> </w:t>
      </w:r>
    </w:p>
    <w:p w14:paraId="692404C7" w14:textId="77777777" w:rsidR="00F06D2B" w:rsidRDefault="00F06D2B" w:rsidP="00F06D2B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Waste production during construction should be reduced by efficient design and what waste is produced should be managed to achieve 100% diversion from landfill.</w:t>
      </w:r>
      <w:r>
        <w:rPr>
          <w:rStyle w:val="eop"/>
          <w:rFonts w:ascii="Calibri" w:hAnsi="Calibri" w:cs="Calibri"/>
        </w:rPr>
        <w:t> </w:t>
      </w:r>
    </w:p>
    <w:p w14:paraId="25D8424D" w14:textId="77777777" w:rsidR="00F06D2B" w:rsidRDefault="00F06D2B" w:rsidP="00F06D2B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744F0C" w14:textId="77777777" w:rsidR="00F06D2B" w:rsidRDefault="00F06D2B" w:rsidP="00F06D2B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More specialist services</w:t>
      </w:r>
      <w:r>
        <w:rPr>
          <w:rStyle w:val="eop"/>
          <w:rFonts w:ascii="Calibri" w:hAnsi="Calibri" w:cs="Calibri"/>
        </w:rPr>
        <w:t> </w:t>
      </w:r>
    </w:p>
    <w:p w14:paraId="2D097FB7" w14:textId="77777777" w:rsidR="00F06D2B" w:rsidRDefault="00F06D2B" w:rsidP="00F06D2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Air conditioning should be connected to the University BEMs for control.</w:t>
      </w:r>
      <w:r>
        <w:rPr>
          <w:rStyle w:val="eop"/>
          <w:rFonts w:ascii="Calibri" w:hAnsi="Calibri" w:cs="Calibri"/>
        </w:rPr>
        <w:t> </w:t>
      </w:r>
    </w:p>
    <w:p w14:paraId="607548CD" w14:textId="77777777" w:rsidR="00F06D2B" w:rsidRDefault="00F06D2B" w:rsidP="00F06D2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Data Centre environments should have a low PUE (Power Usage Effectiveness), below 1.5.</w:t>
      </w:r>
      <w:r>
        <w:rPr>
          <w:rStyle w:val="eop"/>
          <w:rFonts w:ascii="Calibri" w:hAnsi="Calibri" w:cs="Calibri"/>
        </w:rPr>
        <w:t> </w:t>
      </w:r>
    </w:p>
    <w:p w14:paraId="0E76B897" w14:textId="77777777" w:rsidR="00F06D2B" w:rsidRDefault="00F06D2B" w:rsidP="00F06D2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For Laboratory environments, variable volume systems should be used, with evaluation of low velocity fume cupboards. Where possible storage of chemicals should be separate from fume cupboards.</w:t>
      </w:r>
      <w:r>
        <w:rPr>
          <w:rStyle w:val="eop"/>
          <w:rFonts w:ascii="Calibri" w:hAnsi="Calibri" w:cs="Calibri"/>
        </w:rPr>
        <w:t> </w:t>
      </w:r>
    </w:p>
    <w:p w14:paraId="7B9443B5" w14:textId="77777777" w:rsidR="00F06D2B" w:rsidRDefault="00F06D2B" w:rsidP="00F06D2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Metering should be connected to the Building Management Systems to avoid time consuming manual meter reading.</w:t>
      </w:r>
      <w:r>
        <w:rPr>
          <w:rStyle w:val="eop"/>
          <w:rFonts w:ascii="Calibri" w:hAnsi="Calibri" w:cs="Calibri"/>
        </w:rPr>
        <w:t> </w:t>
      </w:r>
    </w:p>
    <w:p w14:paraId="01F66235" w14:textId="77777777" w:rsidR="00F06D2B" w:rsidRDefault="00F06D2B" w:rsidP="00F06D2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Where practical Low Carbon concrete should be utilised.</w:t>
      </w:r>
      <w:r>
        <w:rPr>
          <w:rStyle w:val="eop"/>
          <w:rFonts w:ascii="Calibri" w:hAnsi="Calibri" w:cs="Calibri"/>
        </w:rPr>
        <w:t> </w:t>
      </w:r>
    </w:p>
    <w:p w14:paraId="64222AA6" w14:textId="77777777" w:rsidR="00F06D2B" w:rsidRDefault="00F06D2B" w:rsidP="00F06D2B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Any increases in water consumption should be offset by other water reduction initiatives funded as part of the project.</w:t>
      </w:r>
      <w:r>
        <w:rPr>
          <w:rStyle w:val="eop"/>
          <w:rFonts w:ascii="Calibri" w:hAnsi="Calibri" w:cs="Calibri"/>
        </w:rPr>
        <w:t> </w:t>
      </w:r>
    </w:p>
    <w:p w14:paraId="0DCB0045" w14:textId="77777777" w:rsidR="00F06D2B" w:rsidRDefault="00F06D2B" w:rsidP="00F06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38A0F36" w14:textId="06935FB8" w:rsidR="00F06D2B" w:rsidRDefault="00F06D2B" w:rsidP="00F06D2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F8AA18E" w14:textId="627E5F2A" w:rsidR="002B1AB9" w:rsidRPr="00F06D2B" w:rsidRDefault="00F06D2B" w:rsidP="00F06D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Martin Wiles</w:t>
      </w:r>
      <w:r>
        <w:rPr>
          <w:rStyle w:val="eop"/>
          <w:rFonts w:ascii="Calibri" w:hAnsi="Calibri" w:cs="Calibri"/>
        </w:rPr>
        <w:t> </w:t>
      </w:r>
      <w:r w:rsidR="00FC7182">
        <w:rPr>
          <w:rStyle w:val="eop"/>
          <w:rFonts w:ascii="Calibri" w:hAnsi="Calibri" w:cs="Calibri"/>
        </w:rPr>
        <w:t xml:space="preserve">- </w:t>
      </w:r>
      <w:r>
        <w:rPr>
          <w:rStyle w:val="normaltextrun"/>
          <w:rFonts w:ascii="Calibri" w:hAnsi="Calibri" w:cs="Calibri"/>
        </w:rPr>
        <w:t>Head of Sustainability – November 2023</w:t>
      </w:r>
      <w:r>
        <w:rPr>
          <w:rStyle w:val="eop"/>
          <w:rFonts w:ascii="Calibri" w:hAnsi="Calibri" w:cs="Calibri"/>
        </w:rPr>
        <w:t> </w:t>
      </w:r>
    </w:p>
    <w:sectPr w:rsidR="002B1AB9" w:rsidRPr="00F06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4019"/>
    <w:multiLevelType w:val="multilevel"/>
    <w:tmpl w:val="905C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2D14F9"/>
    <w:multiLevelType w:val="hybridMultilevel"/>
    <w:tmpl w:val="B814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A25E6"/>
    <w:multiLevelType w:val="hybridMultilevel"/>
    <w:tmpl w:val="53F0A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46992"/>
    <w:multiLevelType w:val="multilevel"/>
    <w:tmpl w:val="B7C6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DA57B7"/>
    <w:multiLevelType w:val="multilevel"/>
    <w:tmpl w:val="B9CE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332642">
    <w:abstractNumId w:val="2"/>
  </w:num>
  <w:num w:numId="2" w16cid:durableId="1339692373">
    <w:abstractNumId w:val="1"/>
  </w:num>
  <w:num w:numId="3" w16cid:durableId="547378782">
    <w:abstractNumId w:val="4"/>
  </w:num>
  <w:num w:numId="4" w16cid:durableId="82452976">
    <w:abstractNumId w:val="0"/>
  </w:num>
  <w:num w:numId="5" w16cid:durableId="931158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10"/>
    <w:rsid w:val="00060E10"/>
    <w:rsid w:val="001B7193"/>
    <w:rsid w:val="00221C1B"/>
    <w:rsid w:val="00267B5E"/>
    <w:rsid w:val="002B1AB9"/>
    <w:rsid w:val="003342B9"/>
    <w:rsid w:val="00366BDB"/>
    <w:rsid w:val="003724A2"/>
    <w:rsid w:val="004206E2"/>
    <w:rsid w:val="0064156E"/>
    <w:rsid w:val="007310FF"/>
    <w:rsid w:val="009A2138"/>
    <w:rsid w:val="00A8359C"/>
    <w:rsid w:val="00B63DDA"/>
    <w:rsid w:val="00BB1524"/>
    <w:rsid w:val="00E46A7B"/>
    <w:rsid w:val="00F06D2B"/>
    <w:rsid w:val="00F3669A"/>
    <w:rsid w:val="00FC7182"/>
    <w:rsid w:val="04425F50"/>
    <w:rsid w:val="077A0012"/>
    <w:rsid w:val="0AB1A0D4"/>
    <w:rsid w:val="1ED9FFF6"/>
    <w:rsid w:val="29696B9B"/>
    <w:rsid w:val="3297AA39"/>
    <w:rsid w:val="33F11AB0"/>
    <w:rsid w:val="3B6D44E6"/>
    <w:rsid w:val="3F0F598A"/>
    <w:rsid w:val="3FBD1392"/>
    <w:rsid w:val="40E497F8"/>
    <w:rsid w:val="45644E37"/>
    <w:rsid w:val="459F77D4"/>
    <w:rsid w:val="48B1BD57"/>
    <w:rsid w:val="4EB7F787"/>
    <w:rsid w:val="6C8A13B9"/>
    <w:rsid w:val="6D71447C"/>
    <w:rsid w:val="6DCE34D8"/>
    <w:rsid w:val="6E72E847"/>
    <w:rsid w:val="75C22E86"/>
    <w:rsid w:val="7D4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EBBD"/>
  <w15:chartTrackingRefBased/>
  <w15:docId w15:val="{FC2AFC53-40EC-4B75-BAE9-52494E2C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10"/>
    <w:pPr>
      <w:ind w:left="720"/>
      <w:contextualSpacing/>
    </w:pPr>
  </w:style>
  <w:style w:type="paragraph" w:customStyle="1" w:styleId="paragraph">
    <w:name w:val="paragraph"/>
    <w:basedOn w:val="Normal"/>
    <w:rsid w:val="00F0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F06D2B"/>
  </w:style>
  <w:style w:type="character" w:customStyle="1" w:styleId="eop">
    <w:name w:val="eop"/>
    <w:basedOn w:val="DefaultParagraphFont"/>
    <w:rsid w:val="00F0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Wiles, Martin (EFCS Utility &amp; Sust)</dc:creator>
  <cp:keywords/>
  <dc:description/>
  <cp:lastModifiedBy>Wiles, Martin (E&amp;F Utility &amp; Sust)</cp:lastModifiedBy>
  <cp:revision>13</cp:revision>
  <dcterms:created xsi:type="dcterms:W3CDTF">2023-11-03T22:28:00Z</dcterms:created>
  <dcterms:modified xsi:type="dcterms:W3CDTF">2024-11-01T13:09:00Z</dcterms:modified>
</cp:coreProperties>
</file>